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00" w:rsidRPr="002103A7" w:rsidRDefault="003A2300" w:rsidP="003A2300">
      <w:pPr>
        <w:pBdr>
          <w:top w:val="single" w:sz="4" w:space="1" w:color="auto"/>
        </w:pBd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right"/>
        <w:rPr>
          <w:rFonts w:ascii="Trebuchet MS" w:hAnsi="Trebuchet MS" w:cs="Arial"/>
          <w:bCs/>
          <w:spacing w:val="2"/>
          <w:sz w:val="18"/>
          <w:szCs w:val="18"/>
        </w:rPr>
      </w:pPr>
      <w:r w:rsidRPr="002103A7">
        <w:rPr>
          <w:rFonts w:ascii="Trebuchet MS" w:hAnsi="Trebuchet MS" w:cs="Arial"/>
          <w:bCs/>
          <w:spacing w:val="2"/>
          <w:sz w:val="18"/>
          <w:szCs w:val="18"/>
        </w:rPr>
        <w:t>Образец на Публично съобщение за ценови предложения по реда на чл.2, ал.7 от ПМС № 160/01.07.2016 г.</w:t>
      </w:r>
    </w:p>
    <w:p w:rsidR="003A2300" w:rsidRPr="002103A7" w:rsidRDefault="003A2300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 xml:space="preserve">БЕНЕФИЦИЕНТ: </w:t>
      </w:r>
    </w:p>
    <w:p w:rsidR="00A414B6" w:rsidRPr="002103A7" w:rsidRDefault="00A414B6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>ТЪРГОВСКО-ПРОМИШЛЕНА ПАЛАТА, ДОБРИЧ</w:t>
      </w:r>
    </w:p>
    <w:p w:rsidR="00A414B6" w:rsidRPr="002103A7" w:rsidRDefault="00A414B6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>ПУБЛИЧНО СЪОБЩЕНИЕ ЗА НАБИРАНЕ НА ЦЕНОВИ ПРЕДЛОЖЕНИЯ</w:t>
      </w:r>
    </w:p>
    <w:p w:rsidR="00240AF6" w:rsidRPr="002103A7" w:rsidRDefault="00240AF6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3A2300">
      <w:pPr>
        <w:spacing w:after="0" w:line="240" w:lineRule="auto"/>
        <w:jc w:val="center"/>
        <w:rPr>
          <w:rFonts w:ascii="Trebuchet MS" w:hAnsi="Trebuchet MS"/>
          <w:b/>
        </w:rPr>
      </w:pPr>
      <w:r w:rsidRPr="002103A7">
        <w:rPr>
          <w:rFonts w:ascii="Trebuchet MS" w:hAnsi="Trebuchet MS"/>
          <w:b/>
          <w:lang w:eastAsia="bg-BG"/>
        </w:rPr>
        <w:t xml:space="preserve">Проект </w:t>
      </w:r>
      <w:r w:rsidRPr="002103A7">
        <w:rPr>
          <w:rFonts w:ascii="Trebuchet MS" w:hAnsi="Trebuchet MS"/>
          <w:b/>
        </w:rPr>
        <w:t>„</w:t>
      </w:r>
      <w:r w:rsidRPr="002103A7">
        <w:rPr>
          <w:rFonts w:ascii="Trebuchet MS" w:hAnsi="Trebuchet MS" w:cs="Arial"/>
          <w:b/>
          <w:bCs/>
        </w:rPr>
        <w:t xml:space="preserve">Подобряване мобилността на работещи и безработни”, MOWE UP, проектен код </w:t>
      </w:r>
      <w:r w:rsidRPr="002103A7">
        <w:rPr>
          <w:rFonts w:ascii="Trebuchet MS" w:hAnsi="Trebuchet MS"/>
          <w:b/>
        </w:rPr>
        <w:t>№ 16.4.2.052/2017:</w:t>
      </w:r>
    </w:p>
    <w:p w:rsidR="003A2300" w:rsidRPr="002103A7" w:rsidRDefault="003A2300" w:rsidP="003A2300">
      <w:pPr>
        <w:spacing w:after="0" w:line="240" w:lineRule="auto"/>
        <w:jc w:val="center"/>
        <w:rPr>
          <w:rFonts w:ascii="Trebuchet MS" w:hAnsi="Trebuchet MS"/>
          <w:b/>
        </w:rPr>
      </w:pPr>
      <w:r w:rsidRPr="002103A7">
        <w:rPr>
          <w:rFonts w:ascii="Trebuchet MS" w:hAnsi="Trebuchet MS"/>
          <w:b/>
          <w:lang w:eastAsia="bg-BG"/>
        </w:rPr>
        <w:t xml:space="preserve">Проект </w:t>
      </w:r>
      <w:r w:rsidRPr="002103A7">
        <w:rPr>
          <w:rFonts w:ascii="Trebuchet MS" w:hAnsi="Trebuchet MS"/>
          <w:b/>
        </w:rPr>
        <w:t>„Съвместни услуги и инициативи за устойчива заетост и трудова мобилност в трансграничния регион на област Добрич и окръг Констанца“/ „LAB MOBILE”, проектен код 16.4.2.026/2017</w:t>
      </w:r>
    </w:p>
    <w:p w:rsidR="003A2300" w:rsidRPr="002103A7" w:rsidRDefault="003A2300" w:rsidP="003A2300">
      <w:pPr>
        <w:spacing w:after="0" w:line="240" w:lineRule="auto"/>
        <w:jc w:val="both"/>
        <w:rPr>
          <w:rFonts w:ascii="Trebuchet MS" w:hAnsi="Trebuchet MS"/>
          <w:b/>
        </w:rPr>
      </w:pPr>
      <w:r w:rsidRPr="002103A7">
        <w:rPr>
          <w:rFonts w:ascii="Trebuchet MS" w:hAnsi="Trebuchet MS"/>
          <w:b/>
        </w:rPr>
        <w:t xml:space="preserve"> </w:t>
      </w:r>
    </w:p>
    <w:p w:rsidR="003A2300" w:rsidRPr="002103A7" w:rsidRDefault="003A2300" w:rsidP="00A4699D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>На основание чл. 2, ал. 7 от ПМС № 160/01.07.2016 г. оповестява публично съобщение за набиране на ценови предложения</w:t>
      </w:r>
    </w:p>
    <w:p w:rsidR="003A2300" w:rsidRPr="002103A7" w:rsidRDefault="003A2300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 xml:space="preserve">Описание на услугата, доставката или строителството, за което се заявява интерес (включително технически спецификации/параметри/задание, съответстващи на заложеното в договора за безвъзмездна финансова помощ): </w:t>
      </w:r>
    </w:p>
    <w:p w:rsidR="00A4699D" w:rsidRPr="002103A7" w:rsidRDefault="00A4699D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699D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/>
        </w:rPr>
      </w:pPr>
      <w:r w:rsidRPr="002103A7">
        <w:rPr>
          <w:rFonts w:ascii="Trebuchet MS" w:hAnsi="Trebuchet MS"/>
          <w:lang w:eastAsia="bg-BG"/>
        </w:rPr>
        <w:t xml:space="preserve">Обхватът на настоящата </w:t>
      </w:r>
      <w:r w:rsidR="000F0A35" w:rsidRPr="002103A7">
        <w:rPr>
          <w:rFonts w:ascii="Trebuchet MS" w:hAnsi="Trebuchet MS" w:cs="Arial"/>
          <w:b/>
          <w:bCs/>
          <w:spacing w:val="2"/>
        </w:rPr>
        <w:t xml:space="preserve">„Услуга за графично оформление и отпечатване на печатни и промоционални материали“ </w:t>
      </w:r>
      <w:r w:rsidRPr="002103A7">
        <w:rPr>
          <w:rFonts w:ascii="Trebuchet MS" w:hAnsi="Trebuchet MS"/>
          <w:lang w:eastAsia="bg-BG"/>
        </w:rPr>
        <w:t xml:space="preserve">включва дейностите по подготовка (графично оформление), осигуряване (където е приложимо) и изработка (отпечатване, брандиране) на учебни и промоционални пособия и материали по два проекта: Проект </w:t>
      </w:r>
      <w:r w:rsidRPr="002103A7">
        <w:rPr>
          <w:rFonts w:ascii="Trebuchet MS" w:hAnsi="Trebuchet MS"/>
        </w:rPr>
        <w:t>„</w:t>
      </w:r>
      <w:r w:rsidRPr="002103A7">
        <w:rPr>
          <w:rFonts w:ascii="Trebuchet MS" w:hAnsi="Trebuchet MS" w:cs="Arial"/>
          <w:bCs/>
        </w:rPr>
        <w:t xml:space="preserve">Подобряване мобилността на работещи и безработни”, MOWE UP, проектен код </w:t>
      </w:r>
      <w:r w:rsidRPr="002103A7">
        <w:rPr>
          <w:rFonts w:ascii="Trebuchet MS" w:hAnsi="Trebuchet MS"/>
        </w:rPr>
        <w:t>№ 16.4.2.052/2017</w:t>
      </w:r>
      <w:r w:rsidR="00A414B6" w:rsidRPr="002103A7">
        <w:rPr>
          <w:rFonts w:ascii="Trebuchet MS" w:hAnsi="Trebuchet MS"/>
        </w:rPr>
        <w:t xml:space="preserve"> и </w:t>
      </w:r>
      <w:r w:rsidRPr="002103A7">
        <w:rPr>
          <w:rFonts w:ascii="Trebuchet MS" w:hAnsi="Trebuchet MS"/>
          <w:lang w:eastAsia="bg-BG"/>
        </w:rPr>
        <w:t xml:space="preserve">Проект </w:t>
      </w:r>
      <w:r w:rsidRPr="002103A7">
        <w:rPr>
          <w:rFonts w:ascii="Trebuchet MS" w:hAnsi="Trebuchet MS"/>
        </w:rPr>
        <w:t xml:space="preserve">„Съвместни услуги и инициативи за устойчива заетост и трудова мобилност в трансграничния регион на област Добрич и окръг Констанца“/ „LAB MOBILE”, проектен код 16.4.2.026/2017. </w:t>
      </w:r>
    </w:p>
    <w:p w:rsidR="00A4699D" w:rsidRPr="002103A7" w:rsidRDefault="00A4699D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t xml:space="preserve">Подробно </w:t>
      </w:r>
      <w:r w:rsidRPr="002103A7">
        <w:rPr>
          <w:rFonts w:ascii="Trebuchet MS" w:hAnsi="Trebuchet MS"/>
          <w:b/>
        </w:rPr>
        <w:t>Техническо задание</w:t>
      </w:r>
      <w:r w:rsidRPr="002103A7">
        <w:rPr>
          <w:rFonts w:ascii="Trebuchet MS" w:hAnsi="Trebuchet MS"/>
        </w:rPr>
        <w:t xml:space="preserve"> е дадено в приложение. </w:t>
      </w:r>
    </w:p>
    <w:p w:rsidR="00A4699D" w:rsidRPr="002103A7" w:rsidRDefault="00A4699D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/>
          <w:b/>
        </w:rPr>
      </w:pPr>
      <w:r w:rsidRPr="002103A7">
        <w:rPr>
          <w:rFonts w:ascii="Trebuchet MS" w:hAnsi="Trebuchet MS" w:cs="Arial"/>
          <w:b/>
          <w:bCs/>
          <w:spacing w:val="2"/>
        </w:rPr>
        <w:t xml:space="preserve">Прогнозна стойност: </w:t>
      </w:r>
      <w:r w:rsidR="00A4699D" w:rsidRPr="002103A7">
        <w:rPr>
          <w:rFonts w:ascii="Trebuchet MS" w:hAnsi="Trebuchet MS"/>
          <w:b/>
        </w:rPr>
        <w:t>27 864.28 лв, без ДДС;</w:t>
      </w:r>
    </w:p>
    <w:p w:rsidR="00A414B6" w:rsidRPr="002103A7" w:rsidRDefault="00A414B6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/>
          <w:b/>
        </w:rPr>
      </w:pPr>
    </w:p>
    <w:p w:rsidR="00A414B6" w:rsidRPr="002103A7" w:rsidRDefault="00A414B6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/>
          <w:b/>
        </w:rPr>
      </w:pPr>
      <w:r w:rsidRPr="002103A7">
        <w:rPr>
          <w:rFonts w:ascii="Trebuchet MS" w:hAnsi="Trebuchet MS" w:cs="Arial"/>
          <w:b/>
          <w:bCs/>
          <w:spacing w:val="2"/>
        </w:rPr>
        <w:t>Критерий за оценка на офертите:</w:t>
      </w:r>
      <w:r w:rsidRPr="002103A7">
        <w:rPr>
          <w:rFonts w:ascii="Trebuchet MS" w:hAnsi="Trebuchet MS"/>
          <w:b/>
        </w:rPr>
        <w:t xml:space="preserve"> Най-ниска цена, </w:t>
      </w:r>
      <w:r w:rsidRPr="002103A7">
        <w:rPr>
          <w:rFonts w:ascii="Trebuchet MS" w:hAnsi="Trebuchet MS"/>
        </w:rPr>
        <w:t>като кандидатите нямат право да надвишават максималните стойности, посочени в Техническото задание.</w:t>
      </w:r>
      <w:r w:rsidRPr="002103A7">
        <w:rPr>
          <w:rFonts w:ascii="Trebuchet MS" w:hAnsi="Trebuchet MS"/>
          <w:b/>
        </w:rPr>
        <w:t xml:space="preserve"> </w:t>
      </w:r>
    </w:p>
    <w:p w:rsidR="00A4699D" w:rsidRPr="002103A7" w:rsidRDefault="00A4699D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3A2300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>Срок за изпълне</w:t>
      </w:r>
      <w:r w:rsidR="00A4699D" w:rsidRPr="002103A7">
        <w:rPr>
          <w:rFonts w:ascii="Trebuchet MS" w:hAnsi="Trebuchet MS" w:cs="Arial"/>
          <w:b/>
          <w:bCs/>
          <w:spacing w:val="2"/>
        </w:rPr>
        <w:t xml:space="preserve">ние на доставката/услугата: </w:t>
      </w:r>
    </w:p>
    <w:p w:rsidR="00A414B6" w:rsidRPr="002103A7" w:rsidRDefault="00A414B6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 xml:space="preserve">Срокът на изпълнение за всяка дейност/ част от дейност е в зависимост от обема и количеството работа и стартира с изпращането на писмена заявка от Възложителя, към която </w:t>
      </w:r>
      <w:r w:rsidR="00BF1486" w:rsidRPr="002103A7">
        <w:rPr>
          <w:rFonts w:ascii="Trebuchet MS" w:hAnsi="Trebuchet MS" w:cs="Arial"/>
        </w:rPr>
        <w:t>е приложен</w:t>
      </w:r>
      <w:r w:rsidRPr="002103A7">
        <w:rPr>
          <w:rFonts w:ascii="Trebuchet MS" w:hAnsi="Trebuchet MS" w:cs="Arial"/>
        </w:rPr>
        <w:t xml:space="preserve"> материал за графичен дизайн/  файл за отпечатване. </w:t>
      </w:r>
    </w:p>
    <w:p w:rsidR="00BF1486" w:rsidRPr="002103A7" w:rsidRDefault="00BF1486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</w:rPr>
      </w:pPr>
    </w:p>
    <w:p w:rsidR="00683577" w:rsidRPr="002103A7" w:rsidRDefault="00A414B6" w:rsidP="00BF148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391" w:hanging="357"/>
        <w:jc w:val="both"/>
        <w:rPr>
          <w:rFonts w:ascii="Trebuchet MS" w:hAnsi="Trebuchet MS"/>
        </w:rPr>
      </w:pPr>
      <w:r w:rsidRPr="002103A7">
        <w:rPr>
          <w:rFonts w:ascii="Trebuchet MS" w:hAnsi="Trebuchet MS" w:cs="Arial"/>
        </w:rPr>
        <w:t xml:space="preserve">за </w:t>
      </w:r>
      <w:r w:rsidR="00DD4858" w:rsidRPr="002103A7">
        <w:rPr>
          <w:rFonts w:ascii="Trebuchet MS" w:hAnsi="Trebuchet MS" w:cs="Arial"/>
          <w:u w:val="single"/>
        </w:rPr>
        <w:t>услуга по графично</w:t>
      </w:r>
      <w:r w:rsidRPr="002103A7">
        <w:rPr>
          <w:rFonts w:ascii="Trebuchet MS" w:hAnsi="Trebuchet MS" w:cs="Arial"/>
          <w:u w:val="single"/>
        </w:rPr>
        <w:t xml:space="preserve"> </w:t>
      </w:r>
      <w:r w:rsidR="00DD4858" w:rsidRPr="002103A7">
        <w:rPr>
          <w:rFonts w:ascii="Trebuchet MS" w:hAnsi="Trebuchet MS" w:cs="Arial"/>
          <w:u w:val="single"/>
        </w:rPr>
        <w:t>оформление</w:t>
      </w:r>
      <w:r w:rsidR="00683577" w:rsidRPr="002103A7">
        <w:rPr>
          <w:rFonts w:ascii="Trebuchet MS" w:hAnsi="Trebuchet MS" w:cs="Arial"/>
          <w:u w:val="single"/>
        </w:rPr>
        <w:t xml:space="preserve">: </w:t>
      </w:r>
    </w:p>
    <w:p w:rsidR="000F0A35" w:rsidRPr="002103A7" w:rsidRDefault="00A414B6" w:rsidP="00BF1486">
      <w:pPr>
        <w:pStyle w:val="ListParagraph"/>
        <w:shd w:val="clear" w:color="auto" w:fill="FFFFFF"/>
        <w:spacing w:after="0" w:line="240" w:lineRule="auto"/>
        <w:ind w:left="771" w:hanging="425"/>
        <w:jc w:val="both"/>
        <w:rPr>
          <w:rFonts w:ascii="Trebuchet MS" w:hAnsi="Trebuchet MS"/>
        </w:rPr>
      </w:pPr>
      <w:r w:rsidRPr="002103A7">
        <w:rPr>
          <w:rFonts w:ascii="Trebuchet MS" w:hAnsi="Trebuchet MS" w:cs="Arial"/>
        </w:rPr>
        <w:t xml:space="preserve"> – </w:t>
      </w:r>
      <w:r w:rsidR="00BF1486" w:rsidRPr="002103A7">
        <w:rPr>
          <w:rFonts w:ascii="Trebuchet MS" w:hAnsi="Trebuchet MS" w:cs="Arial"/>
        </w:rPr>
        <w:t xml:space="preserve"> </w:t>
      </w:r>
      <w:r w:rsidRPr="002103A7">
        <w:rPr>
          <w:rFonts w:ascii="Trebuchet MS" w:hAnsi="Trebuchet MS"/>
        </w:rPr>
        <w:t xml:space="preserve">до 10 (десет) дни от датата, следваща датата на писмената заявка на Възложителя с приложени материали; </w:t>
      </w:r>
    </w:p>
    <w:p w:rsidR="00A414B6" w:rsidRPr="002103A7" w:rsidRDefault="00A414B6" w:rsidP="00BF148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391" w:hanging="357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t xml:space="preserve">за </w:t>
      </w:r>
      <w:r w:rsidRPr="002103A7">
        <w:rPr>
          <w:rFonts w:ascii="Trebuchet MS" w:hAnsi="Trebuchet MS"/>
          <w:u w:val="single"/>
        </w:rPr>
        <w:t>услуга за отпечатване на печатни и промоционални материали</w:t>
      </w:r>
      <w:r w:rsidRPr="002103A7">
        <w:rPr>
          <w:rFonts w:ascii="Trebuchet MS" w:hAnsi="Trebuchet MS"/>
        </w:rPr>
        <w:t xml:space="preserve">: </w:t>
      </w:r>
    </w:p>
    <w:p w:rsidR="00A414B6" w:rsidRPr="002103A7" w:rsidRDefault="00A414B6" w:rsidP="00BF1486">
      <w:pPr>
        <w:pStyle w:val="ListParagraph"/>
        <w:numPr>
          <w:ilvl w:val="0"/>
          <w:numId w:val="32"/>
        </w:numPr>
        <w:spacing w:after="0" w:line="240" w:lineRule="auto"/>
        <w:ind w:left="706"/>
        <w:rPr>
          <w:rFonts w:ascii="Trebuchet MS" w:hAnsi="Trebuchet MS"/>
        </w:rPr>
      </w:pPr>
      <w:r w:rsidRPr="002103A7">
        <w:rPr>
          <w:rFonts w:ascii="Trebuchet MS" w:hAnsi="Trebuchet MS"/>
        </w:rPr>
        <w:t xml:space="preserve">отпечатване на 100 броя - до 10 (десет) дни от датата, следваща датата на писмената заявка на Възложителя, с приложен файл за печат; </w:t>
      </w:r>
    </w:p>
    <w:p w:rsidR="00683577" w:rsidRPr="002103A7" w:rsidRDefault="00A414B6" w:rsidP="00BF1486">
      <w:pPr>
        <w:pStyle w:val="ListParagraph"/>
        <w:numPr>
          <w:ilvl w:val="0"/>
          <w:numId w:val="32"/>
        </w:numPr>
        <w:spacing w:after="0" w:line="240" w:lineRule="auto"/>
        <w:ind w:left="706"/>
        <w:rPr>
          <w:rFonts w:ascii="Trebuchet MS" w:hAnsi="Trebuchet MS"/>
        </w:rPr>
      </w:pPr>
      <w:r w:rsidRPr="002103A7">
        <w:rPr>
          <w:rFonts w:ascii="Trebuchet MS" w:hAnsi="Trebuchet MS"/>
        </w:rPr>
        <w:t xml:space="preserve">отпечатване на 200 броя – до 10 (десет) дни от датата, следваща датата на писмената заявка на Възложителя, с приложен файл за печат; </w:t>
      </w:r>
    </w:p>
    <w:p w:rsidR="00A414B6" w:rsidRPr="002103A7" w:rsidRDefault="00A414B6" w:rsidP="00BF1486">
      <w:pPr>
        <w:pStyle w:val="ListParagraph"/>
        <w:numPr>
          <w:ilvl w:val="0"/>
          <w:numId w:val="32"/>
        </w:numPr>
        <w:spacing w:after="0" w:line="240" w:lineRule="auto"/>
        <w:ind w:left="706"/>
        <w:rPr>
          <w:rFonts w:ascii="Trebuchet MS" w:hAnsi="Trebuchet MS"/>
        </w:rPr>
      </w:pPr>
      <w:r w:rsidRPr="002103A7">
        <w:rPr>
          <w:rFonts w:ascii="Trebuchet MS" w:hAnsi="Trebuchet MS"/>
        </w:rPr>
        <w:t xml:space="preserve">отпечатване на 1000 броя – до 15 (петнадесет) дни от датата, следваща датата на писмената заявка на </w:t>
      </w:r>
      <w:r w:rsidRPr="002103A7">
        <w:rPr>
          <w:rFonts w:ascii="Trebuchet MS" w:hAnsi="Trebuchet MS" w:cs="Arial"/>
        </w:rPr>
        <w:t>Възложителя</w:t>
      </w:r>
      <w:r w:rsidRPr="002103A7">
        <w:rPr>
          <w:rFonts w:ascii="Trebuchet MS" w:hAnsi="Trebuchet MS"/>
        </w:rPr>
        <w:t xml:space="preserve">; с приложен файл за печат. </w:t>
      </w:r>
    </w:p>
    <w:p w:rsidR="00A414B6" w:rsidRPr="002103A7" w:rsidRDefault="00A414B6" w:rsidP="00240AF6">
      <w:pPr>
        <w:keepNext/>
        <w:keepLines/>
        <w:spacing w:after="0" w:line="240" w:lineRule="auto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lastRenderedPageBreak/>
        <w:t xml:space="preserve">Срокът за изпълнение на </w:t>
      </w:r>
      <w:r w:rsidR="000F0A35" w:rsidRPr="002103A7">
        <w:rPr>
          <w:rFonts w:ascii="Trebuchet MS" w:hAnsi="Trebuchet MS"/>
        </w:rPr>
        <w:t xml:space="preserve">пълния пакет </w:t>
      </w:r>
      <w:r w:rsidRPr="002103A7">
        <w:rPr>
          <w:rFonts w:ascii="Trebuchet MS" w:hAnsi="Trebuchet MS"/>
        </w:rPr>
        <w:t>услуги е до 17.05.2019 г.</w:t>
      </w:r>
      <w:r w:rsidRPr="002103A7">
        <w:rPr>
          <w:rFonts w:ascii="Trebuchet MS" w:hAnsi="Trebuchet MS"/>
          <w:b/>
        </w:rPr>
        <w:t xml:space="preserve"> </w:t>
      </w:r>
      <w:r w:rsidRPr="002103A7">
        <w:rPr>
          <w:rFonts w:ascii="Trebuchet MS" w:hAnsi="Trebuchet MS"/>
        </w:rPr>
        <w:t xml:space="preserve">или в случай на удължаване, до края на Договора за безвъзмездно финансиране, като с всяка заявка Възложителят посочва конкретен срок за изпълнение. </w:t>
      </w:r>
    </w:p>
    <w:p w:rsidR="00A414B6" w:rsidRPr="002103A7" w:rsidRDefault="00A414B6" w:rsidP="00240AF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DD4858" w:rsidRPr="002103A7" w:rsidRDefault="003A2300" w:rsidP="00240AF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>Контакти:</w:t>
      </w:r>
      <w:r w:rsidR="000F0A35" w:rsidRPr="002103A7">
        <w:rPr>
          <w:rFonts w:ascii="Trebuchet MS" w:hAnsi="Trebuchet MS" w:cs="Arial"/>
          <w:b/>
          <w:bCs/>
          <w:spacing w:val="2"/>
        </w:rPr>
        <w:t xml:space="preserve">  </w:t>
      </w:r>
      <w:r w:rsidR="00DD4858" w:rsidRPr="002103A7">
        <w:rPr>
          <w:rFonts w:ascii="Trebuchet MS" w:hAnsi="Trebuchet MS" w:cs="Arial"/>
          <w:b/>
          <w:bCs/>
          <w:spacing w:val="2"/>
        </w:rPr>
        <w:t>Търговско-промишлена палата Добрич</w:t>
      </w:r>
    </w:p>
    <w:p w:rsidR="00DD4858" w:rsidRPr="002103A7" w:rsidRDefault="00DD4858" w:rsidP="00240AF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Cs/>
          <w:spacing w:val="2"/>
        </w:rPr>
      </w:pPr>
      <w:r w:rsidRPr="002103A7">
        <w:rPr>
          <w:rFonts w:ascii="Trebuchet MS" w:hAnsi="Trebuchet MS" w:cs="Arial"/>
          <w:bCs/>
          <w:spacing w:val="2"/>
        </w:rPr>
        <w:t>ул. „България“ 3</w:t>
      </w:r>
    </w:p>
    <w:p w:rsidR="00DD4858" w:rsidRPr="002103A7" w:rsidRDefault="00DD4858" w:rsidP="00240AF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Cs/>
          <w:spacing w:val="2"/>
        </w:rPr>
      </w:pPr>
      <w:r w:rsidRPr="002103A7">
        <w:rPr>
          <w:rFonts w:ascii="Trebuchet MS" w:hAnsi="Trebuchet MS" w:cs="Arial"/>
          <w:bCs/>
          <w:spacing w:val="2"/>
        </w:rPr>
        <w:t xml:space="preserve">9300 Добрич </w:t>
      </w:r>
    </w:p>
    <w:p w:rsidR="00DD4858" w:rsidRPr="002103A7" w:rsidRDefault="00DD4858" w:rsidP="00240AF6">
      <w:pPr>
        <w:autoSpaceDE w:val="0"/>
        <w:snapToGrid w:val="0"/>
        <w:spacing w:after="0" w:line="240" w:lineRule="auto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t>Телефон: + 359 58 601472; + 359 89 911 5596</w:t>
      </w:r>
    </w:p>
    <w:p w:rsidR="00DD4858" w:rsidRPr="002103A7" w:rsidRDefault="00DD4858" w:rsidP="00240AF6">
      <w:pPr>
        <w:autoSpaceDE w:val="0"/>
        <w:snapToGrid w:val="0"/>
        <w:spacing w:after="0" w:line="240" w:lineRule="auto"/>
        <w:jc w:val="both"/>
        <w:rPr>
          <w:rFonts w:ascii="Trebuchet MS" w:hAnsi="Trebuchet MS" w:cs="Arial"/>
          <w:bCs/>
          <w:spacing w:val="2"/>
        </w:rPr>
      </w:pPr>
      <w:r w:rsidRPr="002103A7">
        <w:rPr>
          <w:rFonts w:ascii="Trebuchet MS" w:hAnsi="Trebuchet MS"/>
        </w:rPr>
        <w:t>Електронна поща: tgicheva@cci.dobrich.net</w:t>
      </w:r>
    </w:p>
    <w:p w:rsidR="00A414B6" w:rsidRPr="002103A7" w:rsidRDefault="00A414B6" w:rsidP="00240AF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182885" w:rsidRPr="002103A7" w:rsidRDefault="003A2300" w:rsidP="00240AF6">
      <w:pPr>
        <w:autoSpaceDE w:val="0"/>
        <w:spacing w:after="0" w:line="240" w:lineRule="auto"/>
        <w:jc w:val="both"/>
        <w:rPr>
          <w:rFonts w:ascii="Trebuchet MS" w:hAnsi="Trebuchet MS"/>
        </w:rPr>
      </w:pPr>
      <w:r w:rsidRPr="002103A7">
        <w:rPr>
          <w:rFonts w:ascii="Trebuchet MS" w:hAnsi="Trebuchet MS" w:cs="Arial"/>
          <w:b/>
          <w:bCs/>
          <w:spacing w:val="2"/>
        </w:rPr>
        <w:t xml:space="preserve">Краен срок за подаване на ценови предложения: </w:t>
      </w:r>
      <w:r w:rsidR="00182885" w:rsidRPr="002103A7">
        <w:rPr>
          <w:rFonts w:ascii="Trebuchet MS" w:hAnsi="Trebuchet MS"/>
        </w:rPr>
        <w:t xml:space="preserve">до 17:00 часа на </w:t>
      </w:r>
      <w:r w:rsidR="005F4E4B" w:rsidRPr="002103A7">
        <w:rPr>
          <w:rFonts w:ascii="Trebuchet MS" w:hAnsi="Trebuchet MS"/>
        </w:rPr>
        <w:t>28.09.2017</w:t>
      </w:r>
    </w:p>
    <w:p w:rsidR="00240AF6" w:rsidRPr="002103A7" w:rsidRDefault="00240AF6" w:rsidP="00240AF6">
      <w:pPr>
        <w:shd w:val="clear" w:color="auto" w:fill="FFFFFF"/>
        <w:tabs>
          <w:tab w:val="left" w:leader="underscore" w:pos="9965"/>
        </w:tabs>
        <w:spacing w:after="0" w:line="240" w:lineRule="auto"/>
        <w:jc w:val="both"/>
        <w:rPr>
          <w:rFonts w:ascii="Trebuchet MS" w:hAnsi="Trebuchet MS" w:cs="Arial"/>
          <w:b/>
          <w:bCs/>
          <w:spacing w:val="2"/>
        </w:rPr>
      </w:pPr>
    </w:p>
    <w:p w:rsidR="00240AF6" w:rsidRPr="002103A7" w:rsidRDefault="003A2300" w:rsidP="00240AF6">
      <w:pPr>
        <w:shd w:val="clear" w:color="auto" w:fill="FFFFFF"/>
        <w:tabs>
          <w:tab w:val="left" w:leader="underscore" w:pos="9965"/>
        </w:tabs>
        <w:spacing w:after="0" w:line="240" w:lineRule="auto"/>
        <w:jc w:val="both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 xml:space="preserve">Начин на подаване на оферти: </w:t>
      </w:r>
      <w:r w:rsidR="00240AF6" w:rsidRPr="002103A7">
        <w:rPr>
          <w:rFonts w:ascii="Trebuchet MS" w:hAnsi="Trebuchet MS"/>
          <w:bCs/>
        </w:rPr>
        <w:t>Офертата се представя в запечатан непрозрачен плик от кандидата лично или от упълномощен от него представител, с куриер или по пощата с препоръчано писмо с обратна разписка.</w:t>
      </w:r>
    </w:p>
    <w:p w:rsidR="00182885" w:rsidRPr="002103A7" w:rsidRDefault="00182885" w:rsidP="00240AF6">
      <w:pPr>
        <w:autoSpaceDE w:val="0"/>
        <w:spacing w:after="0" w:line="240" w:lineRule="auto"/>
        <w:jc w:val="both"/>
        <w:rPr>
          <w:rFonts w:ascii="Trebuchet MS" w:hAnsi="Trebuchet MS"/>
          <w:bCs/>
        </w:rPr>
      </w:pPr>
      <w:r w:rsidRPr="002103A7">
        <w:rPr>
          <w:rFonts w:ascii="Trebuchet MS" w:hAnsi="Trebuchet MS"/>
          <w:bCs/>
        </w:rPr>
        <w:t>Офертите</w:t>
      </w:r>
      <w:r w:rsidR="00240AF6" w:rsidRPr="002103A7">
        <w:rPr>
          <w:rFonts w:ascii="Trebuchet MS" w:hAnsi="Trebuchet MS"/>
          <w:bCs/>
        </w:rPr>
        <w:t xml:space="preserve"> </w:t>
      </w:r>
      <w:r w:rsidRPr="002103A7">
        <w:rPr>
          <w:rFonts w:ascii="Trebuchet MS" w:hAnsi="Trebuchet MS"/>
          <w:bCs/>
        </w:rPr>
        <w:t xml:space="preserve">се подават на адрес ТПП – Добрич, </w:t>
      </w:r>
      <w:r w:rsidRPr="002103A7">
        <w:rPr>
          <w:rFonts w:ascii="Trebuchet MS" w:hAnsi="Trebuchet MS"/>
        </w:rPr>
        <w:t xml:space="preserve">гр. Добрич 9300, </w:t>
      </w:r>
      <w:r w:rsidRPr="002103A7">
        <w:rPr>
          <w:rFonts w:ascii="Trebuchet MS" w:hAnsi="Trebuchet MS"/>
          <w:bCs/>
        </w:rPr>
        <w:t xml:space="preserve"> ул. „България” 3. </w:t>
      </w:r>
    </w:p>
    <w:p w:rsidR="00240AF6" w:rsidRPr="002103A7" w:rsidRDefault="00240AF6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240AF6" w:rsidRPr="002103A7" w:rsidRDefault="00240AF6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240AF6" w:rsidRPr="002103A7" w:rsidRDefault="00240AF6" w:rsidP="00782FE9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 xml:space="preserve">ДАТА: </w:t>
      </w:r>
      <w:r w:rsidR="005F4E4B" w:rsidRPr="002103A7">
        <w:rPr>
          <w:rFonts w:ascii="Trebuchet MS" w:hAnsi="Trebuchet MS" w:cs="Arial"/>
          <w:b/>
          <w:bCs/>
          <w:spacing w:val="2"/>
        </w:rPr>
        <w:t>21.09.2017</w:t>
      </w:r>
      <w:r w:rsidRPr="002103A7">
        <w:rPr>
          <w:rFonts w:ascii="Trebuchet MS" w:hAnsi="Trebuchet MS" w:cs="Arial"/>
          <w:b/>
          <w:bCs/>
          <w:spacing w:val="2"/>
        </w:rPr>
        <w:t xml:space="preserve"> г.</w:t>
      </w:r>
      <w:r w:rsidR="00A414B6" w:rsidRPr="002103A7">
        <w:rPr>
          <w:rFonts w:ascii="Trebuchet MS" w:hAnsi="Trebuchet MS" w:cs="Arial"/>
          <w:b/>
          <w:bCs/>
          <w:spacing w:val="2"/>
        </w:rPr>
        <w:t xml:space="preserve">                                 </w:t>
      </w:r>
      <w:r w:rsidRPr="002103A7">
        <w:rPr>
          <w:rFonts w:ascii="Trebuchet MS" w:hAnsi="Trebuchet MS" w:cs="Arial"/>
          <w:b/>
          <w:bCs/>
          <w:spacing w:val="2"/>
        </w:rPr>
        <w:t>ПОДПИС и ПЕЧАТ:______________________</w:t>
      </w:r>
    </w:p>
    <w:p w:rsidR="00240AF6" w:rsidRPr="002103A7" w:rsidRDefault="00240AF6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right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 xml:space="preserve">Герман Германов  </w:t>
      </w:r>
    </w:p>
    <w:p w:rsidR="003A2300" w:rsidRPr="002103A7" w:rsidRDefault="00240AF6" w:rsidP="00A414B6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right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t>Главен секретар, ТПП - Добрич</w:t>
      </w:r>
    </w:p>
    <w:p w:rsidR="003A2300" w:rsidRPr="002103A7" w:rsidRDefault="003A2300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3A2300" w:rsidRPr="002103A7" w:rsidRDefault="003A2300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A414B6" w:rsidRPr="002103A7" w:rsidRDefault="00A414B6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E07F4D" w:rsidRPr="002103A7" w:rsidRDefault="00425EC0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  <w:r w:rsidRPr="002103A7">
        <w:rPr>
          <w:rFonts w:ascii="Trebuchet MS" w:hAnsi="Trebuchet MS" w:cs="Arial"/>
          <w:b/>
          <w:bCs/>
          <w:spacing w:val="2"/>
        </w:rPr>
        <w:lastRenderedPageBreak/>
        <w:t>ТЕХНИЧЕСК</w:t>
      </w:r>
      <w:r w:rsidR="00E07F4D" w:rsidRPr="002103A7">
        <w:rPr>
          <w:rFonts w:ascii="Trebuchet MS" w:hAnsi="Trebuchet MS" w:cs="Arial"/>
          <w:b/>
          <w:bCs/>
          <w:spacing w:val="2"/>
        </w:rPr>
        <w:t xml:space="preserve">О ЗАДАНИЕ </w:t>
      </w:r>
    </w:p>
    <w:p w:rsidR="003A2300" w:rsidRPr="002103A7" w:rsidRDefault="003A2300" w:rsidP="004A6B7B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center"/>
        <w:rPr>
          <w:rFonts w:ascii="Trebuchet MS" w:hAnsi="Trebuchet MS" w:cs="Arial"/>
          <w:b/>
          <w:bCs/>
          <w:spacing w:val="2"/>
        </w:rPr>
      </w:pPr>
    </w:p>
    <w:p w:rsidR="00E07F4D" w:rsidRPr="002103A7" w:rsidRDefault="000F0A35" w:rsidP="004A6B7B">
      <w:pPr>
        <w:spacing w:after="0" w:line="240" w:lineRule="auto"/>
        <w:jc w:val="center"/>
        <w:rPr>
          <w:rFonts w:ascii="Trebuchet MS" w:hAnsi="Trebuchet MS" w:cs="Arial"/>
          <w:b/>
          <w:bCs/>
          <w:spacing w:val="2"/>
        </w:rPr>
      </w:pPr>
      <w:bookmarkStart w:id="0" w:name="_Toc160529584"/>
      <w:bookmarkStart w:id="1" w:name="_Toc220672826"/>
      <w:r w:rsidRPr="002103A7">
        <w:rPr>
          <w:rFonts w:ascii="Trebuchet MS" w:hAnsi="Trebuchet MS" w:cs="Arial"/>
          <w:b/>
          <w:bCs/>
          <w:spacing w:val="2"/>
        </w:rPr>
        <w:t>„Услуга за графично оформление и отпечатване на печатни и промоционални материали“</w:t>
      </w:r>
    </w:p>
    <w:p w:rsidR="000F0A35" w:rsidRPr="002103A7" w:rsidRDefault="000F0A35" w:rsidP="004A6B7B">
      <w:pPr>
        <w:spacing w:after="0" w:line="240" w:lineRule="auto"/>
        <w:jc w:val="center"/>
        <w:rPr>
          <w:rFonts w:ascii="Trebuchet MS" w:hAnsi="Trebuchet MS"/>
          <w:b/>
        </w:rPr>
      </w:pPr>
    </w:p>
    <w:p w:rsidR="00E07F4D" w:rsidRPr="002103A7" w:rsidRDefault="00E07F4D" w:rsidP="004A6B7B">
      <w:pPr>
        <w:spacing w:after="0" w:line="240" w:lineRule="auto"/>
        <w:jc w:val="both"/>
        <w:rPr>
          <w:rFonts w:ascii="Trebuchet MS" w:hAnsi="Trebuchet MS"/>
          <w:b/>
        </w:rPr>
      </w:pPr>
      <w:r w:rsidRPr="002103A7">
        <w:rPr>
          <w:rFonts w:ascii="Trebuchet MS" w:hAnsi="Trebuchet MS"/>
          <w:b/>
        </w:rPr>
        <w:t xml:space="preserve">1. </w:t>
      </w:r>
      <w:r w:rsidRPr="002103A7">
        <w:rPr>
          <w:rFonts w:ascii="Trebuchet MS" w:hAnsi="Trebuchet MS"/>
          <w:b/>
        </w:rPr>
        <w:tab/>
        <w:t xml:space="preserve">ОБЩА ИНФОРМАЦИЯ </w:t>
      </w:r>
    </w:p>
    <w:p w:rsidR="00E07F4D" w:rsidRPr="002103A7" w:rsidRDefault="00E07F4D" w:rsidP="004A6B7B">
      <w:pPr>
        <w:spacing w:after="0" w:line="240" w:lineRule="auto"/>
        <w:jc w:val="both"/>
        <w:rPr>
          <w:rFonts w:ascii="Trebuchet MS" w:hAnsi="Trebuchet MS"/>
          <w:b/>
        </w:rPr>
      </w:pPr>
    </w:p>
    <w:p w:rsidR="00B439B7" w:rsidRPr="002103A7" w:rsidRDefault="004228A5" w:rsidP="004A6B7B">
      <w:pPr>
        <w:spacing w:after="0" w:line="240" w:lineRule="auto"/>
        <w:jc w:val="both"/>
        <w:rPr>
          <w:rFonts w:ascii="Trebuchet MS" w:hAnsi="Trebuchet MS" w:cs="Trebuchet MS"/>
        </w:rPr>
      </w:pPr>
      <w:r w:rsidRPr="002103A7">
        <w:rPr>
          <w:rFonts w:ascii="Trebuchet MS" w:hAnsi="Trebuchet MS"/>
        </w:rPr>
        <w:t>Търговско-промишлена палата, Добрич</w:t>
      </w:r>
      <w:r w:rsidR="00B439B7" w:rsidRPr="002103A7">
        <w:rPr>
          <w:rFonts w:ascii="Trebuchet MS" w:hAnsi="Trebuchet MS"/>
        </w:rPr>
        <w:t xml:space="preserve"> е </w:t>
      </w:r>
      <w:r w:rsidR="00B62790" w:rsidRPr="002103A7">
        <w:rPr>
          <w:rFonts w:ascii="Trebuchet MS" w:hAnsi="Trebuchet MS"/>
        </w:rPr>
        <w:t>бенефициент</w:t>
      </w:r>
      <w:r w:rsidR="00B439B7" w:rsidRPr="002103A7">
        <w:rPr>
          <w:rFonts w:ascii="Trebuchet MS" w:hAnsi="Trebuchet MS"/>
        </w:rPr>
        <w:t xml:space="preserve"> (</w:t>
      </w:r>
      <w:r w:rsidR="00320E2A" w:rsidRPr="002103A7">
        <w:rPr>
          <w:rFonts w:ascii="Trebuchet MS" w:hAnsi="Trebuchet MS"/>
        </w:rPr>
        <w:t xml:space="preserve">водещ </w:t>
      </w:r>
      <w:r w:rsidR="00B62790" w:rsidRPr="002103A7">
        <w:rPr>
          <w:rFonts w:ascii="Trebuchet MS" w:hAnsi="Trebuchet MS"/>
        </w:rPr>
        <w:t>бенефициент</w:t>
      </w:r>
      <w:r w:rsidR="00320E2A" w:rsidRPr="002103A7">
        <w:rPr>
          <w:rFonts w:ascii="Trebuchet MS" w:hAnsi="Trebuchet MS"/>
        </w:rPr>
        <w:t xml:space="preserve">, партньор) </w:t>
      </w:r>
      <w:r w:rsidR="00B439B7" w:rsidRPr="002103A7">
        <w:rPr>
          <w:rFonts w:ascii="Trebuchet MS" w:hAnsi="Trebuchet MS"/>
        </w:rPr>
        <w:t xml:space="preserve">по два проекта, изпълнявани </w:t>
      </w:r>
      <w:r w:rsidR="00320E2A" w:rsidRPr="002103A7">
        <w:rPr>
          <w:rFonts w:ascii="Trebuchet MS" w:hAnsi="Trebuchet MS"/>
        </w:rPr>
        <w:t>от организацията, в рамките на</w:t>
      </w:r>
      <w:r w:rsidR="00B439B7" w:rsidRPr="002103A7">
        <w:rPr>
          <w:rFonts w:ascii="Trebuchet MS" w:hAnsi="Trebuchet MS"/>
        </w:rPr>
        <w:t xml:space="preserve"> Програма за трансгранично сътрудничество ИНТЕРРЕГ V-A РУМЪНИЯ - БЪЛГАРИЯ 2014-2020; </w:t>
      </w:r>
      <w:r w:rsidR="00B439B7" w:rsidRPr="002103A7">
        <w:rPr>
          <w:rFonts w:ascii="Trebuchet MS" w:hAnsi="Trebuchet MS" w:cs="Trebuchet MS"/>
        </w:rPr>
        <w:t>Приоритетна ос 4 „Квалифициран и приобщаващ регион“</w:t>
      </w:r>
      <w:r w:rsidR="00320E2A" w:rsidRPr="002103A7">
        <w:rPr>
          <w:rFonts w:ascii="Trebuchet MS" w:hAnsi="Trebuchet MS" w:cs="Trebuchet MS"/>
        </w:rPr>
        <w:t xml:space="preserve">. </w:t>
      </w:r>
    </w:p>
    <w:p w:rsidR="003A2300" w:rsidRPr="002103A7" w:rsidRDefault="003A2300" w:rsidP="004A6B7B">
      <w:pPr>
        <w:spacing w:after="0" w:line="240" w:lineRule="auto"/>
        <w:jc w:val="both"/>
        <w:rPr>
          <w:rFonts w:ascii="Trebuchet MS" w:hAnsi="Trebuchet MS"/>
        </w:rPr>
      </w:pPr>
    </w:p>
    <w:p w:rsidR="00B439B7" w:rsidRPr="002103A7" w:rsidRDefault="00B439B7" w:rsidP="004A6B7B">
      <w:pPr>
        <w:spacing w:after="0" w:line="240" w:lineRule="auto"/>
        <w:jc w:val="both"/>
        <w:rPr>
          <w:rFonts w:ascii="Trebuchet MS" w:hAnsi="Trebuchet MS"/>
          <w:b/>
        </w:rPr>
      </w:pPr>
      <w:r w:rsidRPr="002103A7">
        <w:rPr>
          <w:rFonts w:ascii="Trebuchet MS" w:hAnsi="Trebuchet MS"/>
          <w:b/>
        </w:rPr>
        <w:t xml:space="preserve">Наименование на проектите: </w:t>
      </w:r>
    </w:p>
    <w:p w:rsidR="00B439B7" w:rsidRPr="002103A7" w:rsidRDefault="00B439B7" w:rsidP="004A6B7B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2103A7">
        <w:rPr>
          <w:rFonts w:ascii="Trebuchet MS" w:hAnsi="Trebuchet MS"/>
        </w:rPr>
        <w:t>1. „</w:t>
      </w:r>
      <w:r w:rsidRPr="002103A7">
        <w:rPr>
          <w:rFonts w:ascii="Trebuchet MS" w:hAnsi="Trebuchet MS" w:cs="Arial"/>
          <w:bCs/>
        </w:rPr>
        <w:t xml:space="preserve">Подобряване мобилността на работещи и безработни”, MOWE UP, проектен код </w:t>
      </w:r>
      <w:r w:rsidRPr="002103A7">
        <w:rPr>
          <w:rFonts w:ascii="Trebuchet MS" w:hAnsi="Trebuchet MS"/>
        </w:rPr>
        <w:t>№ 16.4.2.052/2017</w:t>
      </w:r>
      <w:r w:rsidR="00320E2A" w:rsidRPr="002103A7">
        <w:rPr>
          <w:rFonts w:ascii="Trebuchet MS" w:hAnsi="Trebuchet MS"/>
        </w:rPr>
        <w:t xml:space="preserve">; </w:t>
      </w:r>
    </w:p>
    <w:p w:rsidR="00E07F4D" w:rsidRPr="002103A7" w:rsidRDefault="00B439B7" w:rsidP="004A6B7B">
      <w:pPr>
        <w:spacing w:after="0" w:line="240" w:lineRule="auto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t>2. „Съвместни услуги и инициативи за устойчива заетост и трудова мобилност в трансграничния регион на о</w:t>
      </w:r>
      <w:r w:rsidR="00BF1486" w:rsidRPr="002103A7">
        <w:rPr>
          <w:rFonts w:ascii="Trebuchet MS" w:hAnsi="Trebuchet MS"/>
        </w:rPr>
        <w:t>бласт Добрич и окръг Констанца“,</w:t>
      </w:r>
      <w:r w:rsidR="00320E2A" w:rsidRPr="002103A7">
        <w:rPr>
          <w:rFonts w:ascii="Trebuchet MS" w:hAnsi="Trebuchet MS"/>
        </w:rPr>
        <w:t xml:space="preserve">„LAB MOBILE”, </w:t>
      </w:r>
      <w:r w:rsidR="00BF1486" w:rsidRPr="002103A7">
        <w:rPr>
          <w:rFonts w:ascii="Trebuchet MS" w:hAnsi="Trebuchet MS"/>
        </w:rPr>
        <w:t>проектен код 16.4.2.026/2017.</w:t>
      </w:r>
    </w:p>
    <w:p w:rsidR="00E07F4D" w:rsidRPr="002103A7" w:rsidRDefault="00E07F4D" w:rsidP="004A6B7B">
      <w:pPr>
        <w:spacing w:after="0" w:line="240" w:lineRule="auto"/>
        <w:jc w:val="both"/>
        <w:rPr>
          <w:rFonts w:ascii="Trebuchet MS" w:hAnsi="Trebuchet MS"/>
          <w:b/>
        </w:rPr>
      </w:pPr>
    </w:p>
    <w:bookmarkEnd w:id="0"/>
    <w:bookmarkEnd w:id="1"/>
    <w:p w:rsidR="00024052" w:rsidRPr="002103A7" w:rsidRDefault="00CA5659" w:rsidP="004A6B7B">
      <w:pPr>
        <w:pStyle w:val="Heading1"/>
        <w:tabs>
          <w:tab w:val="left" w:pos="284"/>
        </w:tabs>
        <w:spacing w:before="0" w:after="0"/>
        <w:rPr>
          <w:rFonts w:ascii="Trebuchet MS" w:hAnsi="Trebuchet MS"/>
          <w:sz w:val="24"/>
          <w:szCs w:val="24"/>
        </w:rPr>
      </w:pPr>
      <w:r w:rsidRPr="002103A7">
        <w:rPr>
          <w:rFonts w:ascii="Trebuchet MS" w:hAnsi="Trebuchet MS"/>
          <w:sz w:val="24"/>
          <w:szCs w:val="24"/>
        </w:rPr>
        <w:t xml:space="preserve">3. </w:t>
      </w:r>
      <w:r w:rsidR="001A7EA5" w:rsidRPr="002103A7">
        <w:rPr>
          <w:rFonts w:ascii="Trebuchet MS" w:hAnsi="Trebuchet MS"/>
          <w:sz w:val="24"/>
          <w:szCs w:val="24"/>
        </w:rPr>
        <w:t xml:space="preserve">  </w:t>
      </w:r>
      <w:r w:rsidR="00024052" w:rsidRPr="002103A7">
        <w:rPr>
          <w:rFonts w:ascii="Trebuchet MS" w:hAnsi="Trebuchet MS"/>
          <w:sz w:val="24"/>
          <w:szCs w:val="24"/>
        </w:rPr>
        <w:t>ОБХВАТ НА УСЛУГИТЕ</w:t>
      </w:r>
    </w:p>
    <w:p w:rsidR="003A2300" w:rsidRPr="002103A7" w:rsidRDefault="003A2300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/>
          <w:lang w:eastAsia="bg-BG"/>
        </w:rPr>
      </w:pPr>
    </w:p>
    <w:p w:rsidR="00024052" w:rsidRPr="002103A7" w:rsidRDefault="00024052" w:rsidP="003A2300">
      <w:pPr>
        <w:shd w:val="clear" w:color="auto" w:fill="FFFFFF"/>
        <w:tabs>
          <w:tab w:val="left" w:leader="underscore" w:pos="9965"/>
        </w:tabs>
        <w:spacing w:after="0" w:line="240" w:lineRule="auto"/>
        <w:ind w:left="3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 xml:space="preserve">Обхватът на настоящата </w:t>
      </w:r>
      <w:r w:rsidR="000F0A35" w:rsidRPr="002103A7">
        <w:rPr>
          <w:rFonts w:ascii="Trebuchet MS" w:hAnsi="Trebuchet MS" w:cs="Arial"/>
          <w:b/>
          <w:bCs/>
          <w:spacing w:val="2"/>
        </w:rPr>
        <w:t>„Услуга за графич</w:t>
      </w:r>
      <w:r w:rsidR="003A2300" w:rsidRPr="002103A7">
        <w:rPr>
          <w:rFonts w:ascii="Trebuchet MS" w:hAnsi="Trebuchet MS" w:cs="Arial"/>
          <w:b/>
          <w:bCs/>
          <w:spacing w:val="2"/>
        </w:rPr>
        <w:t>н</w:t>
      </w:r>
      <w:r w:rsidR="000F0A35" w:rsidRPr="002103A7">
        <w:rPr>
          <w:rFonts w:ascii="Trebuchet MS" w:hAnsi="Trebuchet MS" w:cs="Arial"/>
          <w:b/>
          <w:bCs/>
          <w:spacing w:val="2"/>
        </w:rPr>
        <w:t>о</w:t>
      </w:r>
      <w:r w:rsidR="003A2300" w:rsidRPr="002103A7">
        <w:rPr>
          <w:rFonts w:ascii="Trebuchet MS" w:hAnsi="Trebuchet MS" w:cs="Arial"/>
          <w:b/>
          <w:bCs/>
          <w:spacing w:val="2"/>
        </w:rPr>
        <w:t xml:space="preserve"> </w:t>
      </w:r>
      <w:r w:rsidR="000F0A35" w:rsidRPr="002103A7">
        <w:rPr>
          <w:rFonts w:ascii="Trebuchet MS" w:hAnsi="Trebuchet MS" w:cs="Arial"/>
          <w:b/>
          <w:bCs/>
          <w:spacing w:val="2"/>
        </w:rPr>
        <w:t>оформление</w:t>
      </w:r>
      <w:r w:rsidR="003A2300" w:rsidRPr="002103A7">
        <w:rPr>
          <w:rFonts w:ascii="Trebuchet MS" w:hAnsi="Trebuchet MS" w:cs="Arial"/>
          <w:b/>
          <w:bCs/>
          <w:spacing w:val="2"/>
        </w:rPr>
        <w:t xml:space="preserve"> и отпечатване на печатни и промоционални материали“ </w:t>
      </w:r>
      <w:r w:rsidRPr="002103A7">
        <w:rPr>
          <w:rFonts w:ascii="Trebuchet MS" w:hAnsi="Trebuchet MS"/>
          <w:lang w:eastAsia="bg-BG"/>
        </w:rPr>
        <w:t xml:space="preserve">включва </w:t>
      </w:r>
      <w:r w:rsidR="00320E2A" w:rsidRPr="002103A7">
        <w:rPr>
          <w:rFonts w:ascii="Trebuchet MS" w:hAnsi="Trebuchet MS"/>
          <w:lang w:eastAsia="bg-BG"/>
        </w:rPr>
        <w:t xml:space="preserve">дейностите по </w:t>
      </w:r>
      <w:r w:rsidRPr="002103A7">
        <w:rPr>
          <w:rFonts w:ascii="Trebuchet MS" w:hAnsi="Trebuchet MS"/>
          <w:lang w:eastAsia="bg-BG"/>
        </w:rPr>
        <w:t>подготовка (графич</w:t>
      </w:r>
      <w:r w:rsidR="004A6B7B" w:rsidRPr="002103A7">
        <w:rPr>
          <w:rFonts w:ascii="Trebuchet MS" w:hAnsi="Trebuchet MS"/>
          <w:lang w:eastAsia="bg-BG"/>
        </w:rPr>
        <w:t>но оформление</w:t>
      </w:r>
      <w:r w:rsidRPr="002103A7">
        <w:rPr>
          <w:rFonts w:ascii="Trebuchet MS" w:hAnsi="Trebuchet MS"/>
          <w:lang w:eastAsia="bg-BG"/>
        </w:rPr>
        <w:t>)</w:t>
      </w:r>
      <w:r w:rsidR="00320E2A" w:rsidRPr="002103A7">
        <w:rPr>
          <w:rFonts w:ascii="Trebuchet MS" w:hAnsi="Trebuchet MS"/>
          <w:lang w:eastAsia="bg-BG"/>
        </w:rPr>
        <w:t xml:space="preserve">, </w:t>
      </w:r>
      <w:r w:rsidR="006A672A" w:rsidRPr="002103A7">
        <w:rPr>
          <w:rFonts w:ascii="Trebuchet MS" w:hAnsi="Trebuchet MS"/>
          <w:lang w:eastAsia="bg-BG"/>
        </w:rPr>
        <w:t>осигуряване</w:t>
      </w:r>
      <w:r w:rsidR="00185D22" w:rsidRPr="002103A7">
        <w:rPr>
          <w:rFonts w:ascii="Trebuchet MS" w:hAnsi="Trebuchet MS"/>
          <w:lang w:eastAsia="bg-BG"/>
        </w:rPr>
        <w:t xml:space="preserve"> (където е приложимо) и </w:t>
      </w:r>
      <w:r w:rsidRPr="002103A7">
        <w:rPr>
          <w:rFonts w:ascii="Trebuchet MS" w:hAnsi="Trebuchet MS"/>
          <w:lang w:eastAsia="bg-BG"/>
        </w:rPr>
        <w:t>изработка (отпечатване</w:t>
      </w:r>
      <w:r w:rsidR="00FB378D" w:rsidRPr="002103A7">
        <w:rPr>
          <w:rFonts w:ascii="Trebuchet MS" w:hAnsi="Trebuchet MS"/>
          <w:lang w:eastAsia="bg-BG"/>
        </w:rPr>
        <w:t>, брандиране</w:t>
      </w:r>
      <w:r w:rsidRPr="002103A7">
        <w:rPr>
          <w:rFonts w:ascii="Trebuchet MS" w:hAnsi="Trebuchet MS"/>
          <w:lang w:eastAsia="bg-BG"/>
        </w:rPr>
        <w:t xml:space="preserve">) на </w:t>
      </w:r>
      <w:r w:rsidR="00A33FD2" w:rsidRPr="002103A7">
        <w:rPr>
          <w:rFonts w:ascii="Trebuchet MS" w:hAnsi="Trebuchet MS"/>
          <w:lang w:eastAsia="bg-BG"/>
        </w:rPr>
        <w:t>учебни</w:t>
      </w:r>
      <w:r w:rsidRPr="002103A7">
        <w:rPr>
          <w:rFonts w:ascii="Trebuchet MS" w:hAnsi="Trebuchet MS"/>
          <w:lang w:eastAsia="bg-BG"/>
        </w:rPr>
        <w:t xml:space="preserve"> и промоционални пособия и материали</w:t>
      </w:r>
      <w:r w:rsidR="00320E2A" w:rsidRPr="002103A7">
        <w:rPr>
          <w:rFonts w:ascii="Trebuchet MS" w:hAnsi="Trebuchet MS"/>
          <w:lang w:eastAsia="bg-BG"/>
        </w:rPr>
        <w:t xml:space="preserve"> по двата проекта</w:t>
      </w:r>
      <w:r w:rsidR="000F0A35" w:rsidRPr="002103A7">
        <w:rPr>
          <w:rFonts w:ascii="Trebuchet MS" w:hAnsi="Trebuchet MS"/>
          <w:lang w:eastAsia="bg-BG"/>
        </w:rPr>
        <w:t>, в т.ч.</w:t>
      </w:r>
      <w:r w:rsidRPr="002103A7">
        <w:rPr>
          <w:rFonts w:ascii="Trebuchet MS" w:hAnsi="Trebuchet MS"/>
          <w:lang w:eastAsia="bg-BG"/>
        </w:rPr>
        <w:t xml:space="preserve">: </w:t>
      </w:r>
    </w:p>
    <w:p w:rsidR="007934C9" w:rsidRPr="002103A7" w:rsidRDefault="007934C9" w:rsidP="004A6B7B">
      <w:pPr>
        <w:spacing w:after="0" w:line="240" w:lineRule="auto"/>
        <w:ind w:firstLine="426"/>
        <w:jc w:val="both"/>
        <w:rPr>
          <w:rFonts w:ascii="Trebuchet MS" w:hAnsi="Trebuchet MS"/>
          <w:lang w:eastAsia="bg-BG"/>
        </w:rPr>
      </w:pPr>
    </w:p>
    <w:p w:rsidR="004A6B7B" w:rsidRPr="002103A7" w:rsidRDefault="004A6B7B" w:rsidP="004A6B7B">
      <w:pPr>
        <w:spacing w:after="0" w:line="240" w:lineRule="auto"/>
        <w:jc w:val="both"/>
        <w:rPr>
          <w:rFonts w:ascii="Trebuchet MS" w:hAnsi="Trebuchet MS"/>
          <w:b/>
        </w:rPr>
      </w:pPr>
      <w:r w:rsidRPr="002103A7">
        <w:rPr>
          <w:rFonts w:ascii="Trebuchet MS" w:hAnsi="Trebuchet MS"/>
          <w:b/>
          <w:lang w:eastAsia="bg-BG"/>
        </w:rPr>
        <w:t xml:space="preserve">Проект </w:t>
      </w:r>
      <w:r w:rsidRPr="002103A7">
        <w:rPr>
          <w:rFonts w:ascii="Trebuchet MS" w:hAnsi="Trebuchet MS"/>
          <w:b/>
        </w:rPr>
        <w:t>„</w:t>
      </w:r>
      <w:r w:rsidRPr="002103A7">
        <w:rPr>
          <w:rFonts w:ascii="Trebuchet MS" w:hAnsi="Trebuchet MS" w:cs="Arial"/>
          <w:b/>
          <w:bCs/>
        </w:rPr>
        <w:t xml:space="preserve">Подобряване мобилността на работещи и безработни”, MOWE UP, проектен код </w:t>
      </w:r>
      <w:r w:rsidRPr="002103A7">
        <w:rPr>
          <w:rFonts w:ascii="Trebuchet MS" w:hAnsi="Trebuchet MS"/>
          <w:b/>
        </w:rPr>
        <w:t xml:space="preserve">№ 16.4.2.052/2017: </w:t>
      </w:r>
    </w:p>
    <w:p w:rsidR="004A6B7B" w:rsidRPr="002103A7" w:rsidRDefault="004A6B7B" w:rsidP="004A6B7B">
      <w:pPr>
        <w:spacing w:after="0" w:line="240" w:lineRule="auto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</w:rPr>
        <w:t>- Промоционална д</w:t>
      </w:r>
      <w:r w:rsidRPr="002103A7">
        <w:rPr>
          <w:rFonts w:ascii="Trebuchet MS" w:hAnsi="Trebuchet MS"/>
          <w:lang w:eastAsia="bg-BG"/>
        </w:rPr>
        <w:t>ипляна (листовка) за проекта – графично оформление и отпечатване</w:t>
      </w:r>
      <w:r w:rsidR="005A7584" w:rsidRPr="002103A7">
        <w:rPr>
          <w:rFonts w:ascii="Trebuchet MS" w:hAnsi="Trebuchet MS"/>
          <w:lang w:eastAsia="bg-BG"/>
        </w:rPr>
        <w:t xml:space="preserve">; </w:t>
      </w:r>
    </w:p>
    <w:p w:rsidR="005A7584" w:rsidRPr="002103A7" w:rsidRDefault="005A7584" w:rsidP="004A6B7B">
      <w:pPr>
        <w:spacing w:after="0" w:line="240" w:lineRule="auto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 xml:space="preserve">- </w:t>
      </w:r>
      <w:r w:rsidR="00FB378D" w:rsidRPr="002103A7">
        <w:rPr>
          <w:rFonts w:ascii="Trebuchet MS" w:hAnsi="Trebuchet MS"/>
          <w:lang w:eastAsia="bg-BG"/>
        </w:rPr>
        <w:t>Външна памет</w:t>
      </w:r>
      <w:r w:rsidR="00BF1486" w:rsidRPr="002103A7">
        <w:rPr>
          <w:rFonts w:ascii="Trebuchet MS" w:hAnsi="Trebuchet MS"/>
          <w:lang w:eastAsia="bg-BG"/>
        </w:rPr>
        <w:t xml:space="preserve"> </w:t>
      </w:r>
      <w:r w:rsidR="00E51E3B" w:rsidRPr="002103A7">
        <w:rPr>
          <w:rFonts w:ascii="Trebuchet MS" w:hAnsi="Trebuchet MS"/>
          <w:lang w:eastAsia="bg-BG"/>
        </w:rPr>
        <w:t>(флаш памет)</w:t>
      </w:r>
      <w:r w:rsidR="00FB378D" w:rsidRPr="002103A7">
        <w:rPr>
          <w:rFonts w:ascii="Trebuchet MS" w:hAnsi="Trebuchet MS"/>
          <w:lang w:eastAsia="bg-BG"/>
        </w:rPr>
        <w:t xml:space="preserve"> – осигуряване и брандиране. </w:t>
      </w:r>
    </w:p>
    <w:p w:rsidR="004A6B7B" w:rsidRPr="002103A7" w:rsidRDefault="004A6B7B" w:rsidP="004A6B7B">
      <w:pPr>
        <w:spacing w:after="0" w:line="240" w:lineRule="auto"/>
        <w:jc w:val="both"/>
        <w:rPr>
          <w:rFonts w:ascii="Trebuchet MS" w:hAnsi="Trebuchet MS"/>
          <w:lang w:eastAsia="bg-BG"/>
        </w:rPr>
      </w:pPr>
    </w:p>
    <w:p w:rsidR="004A6B7B" w:rsidRPr="002103A7" w:rsidRDefault="004A6B7B" w:rsidP="004A6B7B">
      <w:pPr>
        <w:spacing w:after="0" w:line="240" w:lineRule="auto"/>
        <w:jc w:val="both"/>
        <w:rPr>
          <w:rFonts w:ascii="Trebuchet MS" w:hAnsi="Trebuchet MS"/>
          <w:b/>
        </w:rPr>
      </w:pPr>
      <w:r w:rsidRPr="002103A7">
        <w:rPr>
          <w:rFonts w:ascii="Trebuchet MS" w:hAnsi="Trebuchet MS"/>
          <w:b/>
          <w:lang w:eastAsia="bg-BG"/>
        </w:rPr>
        <w:t xml:space="preserve">Проект </w:t>
      </w:r>
      <w:r w:rsidRPr="002103A7">
        <w:rPr>
          <w:rFonts w:ascii="Trebuchet MS" w:hAnsi="Trebuchet MS"/>
          <w:b/>
        </w:rPr>
        <w:t>„Съвместни услуги и инициативи за устойчива заетост и трудова мобилност в трансграничния регион на област Добрич и окръг Констанца“/ „LAB MOBILE”, проектен код 16.4.2.026</w:t>
      </w:r>
      <w:r w:rsidR="00A4699D" w:rsidRPr="002103A7">
        <w:rPr>
          <w:rFonts w:ascii="Trebuchet MS" w:hAnsi="Trebuchet MS"/>
          <w:b/>
        </w:rPr>
        <w:t xml:space="preserve">/2017: </w:t>
      </w:r>
    </w:p>
    <w:p w:rsidR="007934C9" w:rsidRPr="002103A7" w:rsidRDefault="007934C9" w:rsidP="004A6B7B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"Изследване и пътна карта на устойчива</w:t>
      </w:r>
      <w:r w:rsidR="00BF1486" w:rsidRPr="002103A7">
        <w:rPr>
          <w:rFonts w:ascii="Trebuchet MS" w:hAnsi="Trebuchet MS"/>
          <w:lang w:eastAsia="bg-BG"/>
        </w:rPr>
        <w:t>та</w:t>
      </w:r>
      <w:r w:rsidRPr="002103A7">
        <w:rPr>
          <w:rFonts w:ascii="Trebuchet MS" w:hAnsi="Trebuchet MS"/>
          <w:lang w:eastAsia="bg-BG"/>
        </w:rPr>
        <w:t xml:space="preserve"> заетост и мобилността на работната сила в трансграничната зона Добрич </w:t>
      </w:r>
      <w:r w:rsidR="00EB075B" w:rsidRPr="002103A7">
        <w:rPr>
          <w:rFonts w:ascii="Trebuchet MS" w:hAnsi="Trebuchet MS"/>
          <w:lang w:eastAsia="bg-BG"/>
        </w:rPr>
        <w:t>-</w:t>
      </w:r>
      <w:r w:rsidRPr="002103A7">
        <w:rPr>
          <w:rFonts w:ascii="Trebuchet MS" w:hAnsi="Trebuchet MS"/>
          <w:lang w:eastAsia="bg-BG"/>
        </w:rPr>
        <w:t xml:space="preserve"> Констанца"</w:t>
      </w:r>
      <w:r w:rsidR="004A6B7B" w:rsidRPr="002103A7">
        <w:rPr>
          <w:rFonts w:ascii="Trebuchet MS" w:hAnsi="Trebuchet MS"/>
          <w:lang w:eastAsia="bg-BG"/>
        </w:rPr>
        <w:t xml:space="preserve"> - графично оформление</w:t>
      </w:r>
      <w:r w:rsidR="00185D22" w:rsidRPr="002103A7">
        <w:rPr>
          <w:rFonts w:ascii="Trebuchet MS" w:hAnsi="Trebuchet MS"/>
          <w:lang w:eastAsia="bg-BG"/>
        </w:rPr>
        <w:t xml:space="preserve"> и</w:t>
      </w:r>
      <w:r w:rsidR="004A6B7B" w:rsidRPr="002103A7">
        <w:rPr>
          <w:rFonts w:ascii="Trebuchet MS" w:hAnsi="Trebuchet MS"/>
          <w:lang w:eastAsia="bg-BG"/>
        </w:rPr>
        <w:t xml:space="preserve">  отпечатване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4A6B7B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Наръчник „Трудовата мобилност в трансграничната зона Добрич</w:t>
      </w:r>
      <w:r w:rsidR="008A770A" w:rsidRPr="002103A7">
        <w:rPr>
          <w:rFonts w:ascii="Trebuchet MS" w:hAnsi="Trebuchet MS"/>
          <w:lang w:eastAsia="bg-BG"/>
        </w:rPr>
        <w:t xml:space="preserve"> </w:t>
      </w:r>
      <w:r w:rsidRPr="002103A7">
        <w:rPr>
          <w:rFonts w:ascii="Trebuchet MS" w:hAnsi="Trebuchet MS"/>
          <w:lang w:eastAsia="bg-BG"/>
        </w:rPr>
        <w:t>-</w:t>
      </w:r>
      <w:r w:rsidR="008A770A" w:rsidRPr="002103A7">
        <w:rPr>
          <w:rFonts w:ascii="Trebuchet MS" w:hAnsi="Trebuchet MS"/>
          <w:lang w:eastAsia="bg-BG"/>
        </w:rPr>
        <w:t xml:space="preserve"> </w:t>
      </w:r>
      <w:r w:rsidRPr="002103A7">
        <w:rPr>
          <w:rFonts w:ascii="Trebuchet MS" w:hAnsi="Trebuchet MS"/>
          <w:lang w:eastAsia="bg-BG"/>
        </w:rPr>
        <w:t xml:space="preserve">Констанца“ – предназначен за българи, проявяващи интерес към работа </w:t>
      </w:r>
      <w:r w:rsidR="008A770A" w:rsidRPr="002103A7">
        <w:rPr>
          <w:rFonts w:ascii="Trebuchet MS" w:hAnsi="Trebuchet MS"/>
          <w:lang w:eastAsia="bg-BG"/>
        </w:rPr>
        <w:t xml:space="preserve">в </w:t>
      </w:r>
      <w:r w:rsidRPr="002103A7">
        <w:rPr>
          <w:rFonts w:ascii="Trebuchet MS" w:hAnsi="Trebuchet MS"/>
          <w:lang w:eastAsia="bg-BG"/>
        </w:rPr>
        <w:t>Румъния (дейност А5)</w:t>
      </w:r>
      <w:r w:rsidR="004A6B7B" w:rsidRPr="002103A7">
        <w:rPr>
          <w:rFonts w:ascii="Trebuchet MS" w:hAnsi="Trebuchet MS"/>
          <w:lang w:eastAsia="bg-BG"/>
        </w:rPr>
        <w:t xml:space="preserve"> – отпечатване 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4A6B7B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Наръчници</w:t>
      </w:r>
      <w:r w:rsidR="004A6B7B" w:rsidRPr="002103A7">
        <w:rPr>
          <w:rFonts w:ascii="Trebuchet MS" w:hAnsi="Trebuchet MS"/>
          <w:lang w:eastAsia="bg-BG"/>
        </w:rPr>
        <w:t xml:space="preserve"> (дейност А7) - отпечатване</w:t>
      </w:r>
      <w:r w:rsidRPr="002103A7">
        <w:rPr>
          <w:rFonts w:ascii="Trebuchet MS" w:hAnsi="Trebuchet MS"/>
          <w:lang w:eastAsia="bg-BG"/>
        </w:rPr>
        <w:t xml:space="preserve">: </w:t>
      </w:r>
    </w:p>
    <w:p w:rsidR="004A6B7B" w:rsidRPr="002103A7" w:rsidRDefault="007934C9" w:rsidP="00BF1486">
      <w:pPr>
        <w:pStyle w:val="ListParagraph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 xml:space="preserve">"Иновативно предприемачество за еко- и селски туризъм в </w:t>
      </w:r>
      <w:r w:rsidR="00EB075B" w:rsidRPr="002103A7">
        <w:rPr>
          <w:rFonts w:ascii="Trebuchet MS" w:hAnsi="Trebuchet MS"/>
          <w:lang w:eastAsia="bg-BG"/>
        </w:rPr>
        <w:t>транс</w:t>
      </w:r>
      <w:r w:rsidRPr="002103A7">
        <w:rPr>
          <w:rFonts w:ascii="Trebuchet MS" w:hAnsi="Trebuchet MS"/>
          <w:lang w:eastAsia="bg-BG"/>
        </w:rPr>
        <w:t>граничната зона Добрич</w:t>
      </w:r>
      <w:r w:rsidR="00BF1486" w:rsidRPr="002103A7">
        <w:rPr>
          <w:rFonts w:ascii="Trebuchet MS" w:hAnsi="Trebuchet MS"/>
          <w:lang w:eastAsia="bg-BG"/>
        </w:rPr>
        <w:t xml:space="preserve">  </w:t>
      </w:r>
      <w:r w:rsidRPr="002103A7">
        <w:rPr>
          <w:rFonts w:ascii="Trebuchet MS" w:hAnsi="Trebuchet MS"/>
          <w:lang w:eastAsia="bg-BG"/>
        </w:rPr>
        <w:t>-</w:t>
      </w:r>
      <w:r w:rsidR="00BF1486" w:rsidRPr="002103A7">
        <w:rPr>
          <w:rFonts w:ascii="Trebuchet MS" w:hAnsi="Trebuchet MS"/>
          <w:lang w:eastAsia="bg-BG"/>
        </w:rPr>
        <w:t xml:space="preserve"> </w:t>
      </w:r>
      <w:r w:rsidRPr="002103A7">
        <w:rPr>
          <w:rFonts w:ascii="Trebuchet MS" w:hAnsi="Trebuchet MS"/>
          <w:lang w:eastAsia="bg-BG"/>
        </w:rPr>
        <w:t xml:space="preserve">Констанца"; </w:t>
      </w:r>
    </w:p>
    <w:p w:rsidR="007934C9" w:rsidRPr="002103A7" w:rsidRDefault="007934C9" w:rsidP="00BF1486">
      <w:pPr>
        <w:pStyle w:val="ListParagraph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 xml:space="preserve">"Иновативно предприемачество за културен туризъм в </w:t>
      </w:r>
      <w:r w:rsidR="00EB075B" w:rsidRPr="002103A7">
        <w:rPr>
          <w:rFonts w:ascii="Trebuchet MS" w:hAnsi="Trebuchet MS"/>
          <w:lang w:eastAsia="bg-BG"/>
        </w:rPr>
        <w:t>транс</w:t>
      </w:r>
      <w:r w:rsidRPr="002103A7">
        <w:rPr>
          <w:rFonts w:ascii="Trebuchet MS" w:hAnsi="Trebuchet MS"/>
          <w:lang w:eastAsia="bg-BG"/>
        </w:rPr>
        <w:t>граничната зона на Добрич</w:t>
      </w:r>
      <w:r w:rsidR="00BF1486" w:rsidRPr="002103A7">
        <w:rPr>
          <w:rFonts w:ascii="Trebuchet MS" w:hAnsi="Trebuchet MS"/>
          <w:lang w:eastAsia="bg-BG"/>
        </w:rPr>
        <w:t xml:space="preserve"> </w:t>
      </w:r>
      <w:r w:rsidRPr="002103A7">
        <w:rPr>
          <w:rFonts w:ascii="Trebuchet MS" w:hAnsi="Trebuchet MS"/>
          <w:lang w:eastAsia="bg-BG"/>
        </w:rPr>
        <w:t xml:space="preserve">-Констанца"; </w:t>
      </w:r>
    </w:p>
    <w:p w:rsidR="007934C9" w:rsidRPr="002103A7" w:rsidRDefault="007934C9" w:rsidP="00BF1486">
      <w:pPr>
        <w:pStyle w:val="ListParagraph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 xml:space="preserve">"Иновативно предприемачество за спортни и приключенски туризъм в </w:t>
      </w:r>
      <w:r w:rsidR="00EB075B" w:rsidRPr="002103A7">
        <w:rPr>
          <w:rFonts w:ascii="Trebuchet MS" w:hAnsi="Trebuchet MS"/>
          <w:lang w:eastAsia="bg-BG"/>
        </w:rPr>
        <w:t>транс</w:t>
      </w:r>
      <w:r w:rsidRPr="002103A7">
        <w:rPr>
          <w:rFonts w:ascii="Trebuchet MS" w:hAnsi="Trebuchet MS"/>
          <w:lang w:eastAsia="bg-BG"/>
        </w:rPr>
        <w:t>граничната зона на Добрич</w:t>
      </w:r>
      <w:r w:rsidR="00BF1486" w:rsidRPr="002103A7">
        <w:rPr>
          <w:rFonts w:ascii="Trebuchet MS" w:hAnsi="Trebuchet MS"/>
          <w:lang w:eastAsia="bg-BG"/>
        </w:rPr>
        <w:t xml:space="preserve"> </w:t>
      </w:r>
      <w:r w:rsidRPr="002103A7">
        <w:rPr>
          <w:rFonts w:ascii="Trebuchet MS" w:hAnsi="Trebuchet MS"/>
          <w:lang w:eastAsia="bg-BG"/>
        </w:rPr>
        <w:t>-</w:t>
      </w:r>
      <w:r w:rsidR="00BF1486" w:rsidRPr="002103A7">
        <w:rPr>
          <w:rFonts w:ascii="Trebuchet MS" w:hAnsi="Trebuchet MS"/>
          <w:lang w:eastAsia="bg-BG"/>
        </w:rPr>
        <w:t xml:space="preserve"> </w:t>
      </w:r>
      <w:r w:rsidRPr="002103A7">
        <w:rPr>
          <w:rFonts w:ascii="Trebuchet MS" w:hAnsi="Trebuchet MS"/>
          <w:lang w:eastAsia="bg-BG"/>
        </w:rPr>
        <w:t xml:space="preserve">Констанца"; </w:t>
      </w:r>
    </w:p>
    <w:p w:rsidR="007934C9" w:rsidRPr="002103A7" w:rsidRDefault="007934C9" w:rsidP="004A6B7B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Дипляна за повишаване информираността на иновативни възможности за предприемачество</w:t>
      </w:r>
      <w:r w:rsidR="004A6B7B" w:rsidRPr="002103A7">
        <w:rPr>
          <w:rFonts w:ascii="Trebuchet MS" w:hAnsi="Trebuchet MS"/>
          <w:lang w:eastAsia="bg-BG"/>
        </w:rPr>
        <w:t xml:space="preserve"> – отпечатване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4A6B7B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Дипляна за популяризиране на „Център за учене през целия живот „Овидиу-Констанца“</w:t>
      </w:r>
      <w:r w:rsidR="004A6B7B" w:rsidRPr="002103A7">
        <w:rPr>
          <w:rFonts w:ascii="Trebuchet MS" w:hAnsi="Trebuchet MS"/>
          <w:lang w:eastAsia="bg-BG"/>
        </w:rPr>
        <w:t xml:space="preserve"> – отпечатване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0F0A3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lastRenderedPageBreak/>
        <w:t>Брошура за популяризиране на „Център за учене през целия живот „Овидиу-Констанца“</w:t>
      </w:r>
      <w:r w:rsidR="004A6B7B" w:rsidRPr="002103A7">
        <w:rPr>
          <w:rFonts w:ascii="Trebuchet MS" w:hAnsi="Trebuchet MS"/>
          <w:lang w:eastAsia="bg-BG"/>
        </w:rPr>
        <w:t>- отпечатване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0F0A35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Брошура за стартиране на проекта</w:t>
      </w:r>
      <w:r w:rsidR="004A6B7B" w:rsidRPr="002103A7">
        <w:rPr>
          <w:rFonts w:ascii="Trebuchet MS" w:hAnsi="Trebuchet MS"/>
          <w:lang w:eastAsia="bg-BG"/>
        </w:rPr>
        <w:t xml:space="preserve"> – отпечатване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4A6B7B" w:rsidP="000F0A35">
      <w:pPr>
        <w:spacing w:after="0" w:line="240" w:lineRule="auto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 xml:space="preserve">-   </w:t>
      </w:r>
      <w:r w:rsidR="007934C9" w:rsidRPr="002103A7">
        <w:rPr>
          <w:rFonts w:ascii="Trebuchet MS" w:hAnsi="Trebuchet MS"/>
          <w:lang w:eastAsia="bg-BG"/>
        </w:rPr>
        <w:t>Брошура за приключване на проекта</w:t>
      </w:r>
      <w:r w:rsidRPr="002103A7">
        <w:rPr>
          <w:rFonts w:ascii="Trebuchet MS" w:hAnsi="Trebuchet MS"/>
          <w:lang w:eastAsia="bg-BG"/>
        </w:rPr>
        <w:t xml:space="preserve"> </w:t>
      </w:r>
      <w:r w:rsidR="000F0A35" w:rsidRPr="002103A7">
        <w:rPr>
          <w:rFonts w:ascii="Trebuchet MS" w:hAnsi="Trebuchet MS"/>
          <w:lang w:eastAsia="bg-BG"/>
        </w:rPr>
        <w:t>–</w:t>
      </w:r>
      <w:r w:rsidRPr="002103A7">
        <w:rPr>
          <w:rFonts w:ascii="Trebuchet MS" w:hAnsi="Trebuchet MS"/>
          <w:lang w:eastAsia="bg-BG"/>
        </w:rPr>
        <w:t xml:space="preserve"> отпечатване</w:t>
      </w:r>
      <w:r w:rsidR="000F0A35"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0F0A35">
      <w:pPr>
        <w:pStyle w:val="ListParagraph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Папка</w:t>
      </w:r>
      <w:r w:rsidR="00FB378D" w:rsidRPr="002103A7">
        <w:rPr>
          <w:rFonts w:ascii="Trebuchet MS" w:hAnsi="Trebuchet MS"/>
          <w:lang w:eastAsia="bg-BG"/>
        </w:rPr>
        <w:t xml:space="preserve"> – осигуряване и брандиране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0F0A35">
      <w:pPr>
        <w:pStyle w:val="ListParagraph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Бележник спирала</w:t>
      </w:r>
      <w:r w:rsidR="00FB378D" w:rsidRPr="002103A7">
        <w:rPr>
          <w:rFonts w:ascii="Trebuchet MS" w:hAnsi="Trebuchet MS"/>
          <w:lang w:eastAsia="bg-BG"/>
        </w:rPr>
        <w:t xml:space="preserve"> – </w:t>
      </w:r>
      <w:r w:rsidR="00E51E3B" w:rsidRPr="002103A7">
        <w:rPr>
          <w:rFonts w:ascii="Trebuchet MS" w:hAnsi="Trebuchet MS"/>
          <w:lang w:eastAsia="bg-BG"/>
        </w:rPr>
        <w:t>осигуряване</w:t>
      </w:r>
      <w:r w:rsidR="00FB378D" w:rsidRPr="002103A7">
        <w:rPr>
          <w:rFonts w:ascii="Trebuchet MS" w:hAnsi="Trebuchet MS"/>
          <w:lang w:eastAsia="bg-BG"/>
        </w:rPr>
        <w:t xml:space="preserve"> и брандиране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7934C9" w:rsidRPr="002103A7" w:rsidRDefault="007934C9" w:rsidP="000F0A35">
      <w:pPr>
        <w:pStyle w:val="ListParagraph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Гравирани химикали (2 вида)</w:t>
      </w:r>
      <w:r w:rsidR="00FB378D" w:rsidRPr="002103A7">
        <w:rPr>
          <w:rFonts w:ascii="Trebuchet MS" w:hAnsi="Trebuchet MS"/>
          <w:lang w:eastAsia="bg-BG"/>
        </w:rPr>
        <w:t>- осигуряване и брандиране</w:t>
      </w:r>
      <w:r w:rsidRPr="002103A7">
        <w:rPr>
          <w:rFonts w:ascii="Trebuchet MS" w:hAnsi="Trebuchet MS"/>
          <w:lang w:eastAsia="bg-BG"/>
        </w:rPr>
        <w:t xml:space="preserve">; </w:t>
      </w:r>
    </w:p>
    <w:p w:rsidR="00320E2A" w:rsidRPr="002103A7" w:rsidRDefault="005A7584" w:rsidP="000F0A35">
      <w:pPr>
        <w:pStyle w:val="ListParagraph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rebuchet MS" w:hAnsi="Trebuchet MS"/>
          <w:lang w:eastAsia="bg-BG"/>
        </w:rPr>
      </w:pPr>
      <w:r w:rsidRPr="002103A7">
        <w:rPr>
          <w:rFonts w:ascii="Trebuchet MS" w:hAnsi="Trebuchet MS"/>
          <w:lang w:eastAsia="bg-BG"/>
        </w:rPr>
        <w:t>Тениски</w:t>
      </w:r>
      <w:r w:rsidR="00FB378D" w:rsidRPr="002103A7">
        <w:rPr>
          <w:rFonts w:ascii="Trebuchet MS" w:hAnsi="Trebuchet MS"/>
          <w:lang w:eastAsia="bg-BG"/>
        </w:rPr>
        <w:t xml:space="preserve"> – осигуряване и брандиране. </w:t>
      </w:r>
    </w:p>
    <w:p w:rsidR="007934C9" w:rsidRPr="002103A7" w:rsidRDefault="007934C9" w:rsidP="004A6B7B">
      <w:pPr>
        <w:spacing w:after="0" w:line="240" w:lineRule="auto"/>
        <w:jc w:val="both"/>
        <w:rPr>
          <w:rFonts w:ascii="Trebuchet MS" w:hAnsi="Trebuchet MS"/>
          <w:lang w:eastAsia="bg-BG"/>
        </w:rPr>
      </w:pPr>
    </w:p>
    <w:tbl>
      <w:tblPr>
        <w:tblStyle w:val="TableGrid"/>
        <w:tblW w:w="10031" w:type="dxa"/>
        <w:tblLook w:val="04A0"/>
      </w:tblPr>
      <w:tblGrid>
        <w:gridCol w:w="704"/>
        <w:gridCol w:w="2977"/>
        <w:gridCol w:w="3383"/>
        <w:gridCol w:w="1429"/>
        <w:gridCol w:w="1538"/>
      </w:tblGrid>
      <w:tr w:rsidR="005A7584" w:rsidRPr="002103A7" w:rsidTr="003A2300">
        <w:trPr>
          <w:trHeight w:val="336"/>
        </w:trPr>
        <w:tc>
          <w:tcPr>
            <w:tcW w:w="704" w:type="dxa"/>
            <w:vAlign w:val="center"/>
          </w:tcPr>
          <w:p w:rsidR="00D84790" w:rsidRPr="002103A7" w:rsidRDefault="00E51E3B" w:rsidP="00E51E3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№</w:t>
            </w:r>
          </w:p>
        </w:tc>
        <w:tc>
          <w:tcPr>
            <w:tcW w:w="2977" w:type="dxa"/>
            <w:vAlign w:val="center"/>
          </w:tcPr>
          <w:p w:rsidR="00D84790" w:rsidRPr="002103A7" w:rsidRDefault="00E51E3B" w:rsidP="00E51E3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Вид </w:t>
            </w:r>
          </w:p>
        </w:tc>
        <w:tc>
          <w:tcPr>
            <w:tcW w:w="3383" w:type="dxa"/>
            <w:vAlign w:val="center"/>
          </w:tcPr>
          <w:p w:rsidR="00D84790" w:rsidRPr="002103A7" w:rsidRDefault="00D84790" w:rsidP="00E51E3B">
            <w:pPr>
              <w:jc w:val="center"/>
              <w:rPr>
                <w:rFonts w:ascii="Trebuchet MS" w:hAnsi="Trebuchet MS"/>
                <w:b/>
              </w:rPr>
            </w:pPr>
            <w:r w:rsidRPr="002103A7">
              <w:rPr>
                <w:rFonts w:ascii="Trebuchet MS" w:hAnsi="Trebuchet MS"/>
                <w:b/>
              </w:rPr>
              <w:t>Характеристики</w:t>
            </w:r>
          </w:p>
        </w:tc>
        <w:tc>
          <w:tcPr>
            <w:tcW w:w="1429" w:type="dxa"/>
            <w:vAlign w:val="center"/>
          </w:tcPr>
          <w:p w:rsidR="00D84790" w:rsidRPr="002103A7" w:rsidRDefault="00D84790" w:rsidP="00E51E3B">
            <w:pPr>
              <w:jc w:val="center"/>
              <w:rPr>
                <w:rFonts w:ascii="Trebuchet MS" w:hAnsi="Trebuchet MS"/>
                <w:b/>
              </w:rPr>
            </w:pPr>
            <w:r w:rsidRPr="002103A7">
              <w:rPr>
                <w:rFonts w:ascii="Trebuchet MS" w:hAnsi="Trebuchet MS"/>
                <w:b/>
              </w:rPr>
              <w:t>Количество</w:t>
            </w:r>
            <w:r w:rsidR="00A33FD2" w:rsidRPr="002103A7">
              <w:rPr>
                <w:rFonts w:ascii="Trebuchet MS" w:hAnsi="Trebuchet MS"/>
                <w:b/>
              </w:rPr>
              <w:t>/ тираж</w:t>
            </w:r>
          </w:p>
        </w:tc>
        <w:tc>
          <w:tcPr>
            <w:tcW w:w="1538" w:type="dxa"/>
            <w:vAlign w:val="center"/>
          </w:tcPr>
          <w:p w:rsidR="00D84790" w:rsidRPr="002103A7" w:rsidRDefault="00D84790" w:rsidP="003A2300">
            <w:pPr>
              <w:jc w:val="center"/>
              <w:rPr>
                <w:rFonts w:ascii="Trebuchet MS" w:hAnsi="Trebuchet MS"/>
                <w:b/>
              </w:rPr>
            </w:pPr>
            <w:r w:rsidRPr="002103A7">
              <w:rPr>
                <w:rFonts w:ascii="Trebuchet MS" w:hAnsi="Trebuchet MS"/>
                <w:b/>
              </w:rPr>
              <w:t xml:space="preserve">Максимална </w:t>
            </w:r>
            <w:r w:rsidR="003A2300" w:rsidRPr="002103A7">
              <w:rPr>
                <w:rFonts w:ascii="Trebuchet MS" w:hAnsi="Trebuchet MS"/>
                <w:b/>
              </w:rPr>
              <w:t>стойност</w:t>
            </w:r>
            <w:r w:rsidRPr="002103A7">
              <w:rPr>
                <w:rFonts w:ascii="Trebuchet MS" w:hAnsi="Trebuchet MS"/>
                <w:b/>
              </w:rPr>
              <w:t>, без ДДС, в лева</w:t>
            </w:r>
          </w:p>
        </w:tc>
      </w:tr>
      <w:tr w:rsidR="00D84790" w:rsidRPr="002103A7" w:rsidTr="003A2300">
        <w:trPr>
          <w:trHeight w:val="290"/>
        </w:trPr>
        <w:tc>
          <w:tcPr>
            <w:tcW w:w="10031" w:type="dxa"/>
            <w:gridSpan w:val="5"/>
            <w:vAlign w:val="center"/>
          </w:tcPr>
          <w:p w:rsidR="00D84790" w:rsidRPr="002103A7" w:rsidRDefault="00D84790" w:rsidP="004A6B7B">
            <w:pPr>
              <w:rPr>
                <w:rFonts w:ascii="Trebuchet MS" w:hAnsi="Trebuchet MS"/>
                <w:b/>
              </w:rPr>
            </w:pPr>
            <w:r w:rsidRPr="002103A7">
              <w:rPr>
                <w:rFonts w:ascii="Trebuchet MS" w:hAnsi="Trebuchet MS"/>
                <w:b/>
              </w:rPr>
              <w:t xml:space="preserve">Дейност 1: </w:t>
            </w:r>
            <w:r w:rsidR="004A6B7B" w:rsidRPr="002103A7">
              <w:rPr>
                <w:rFonts w:ascii="Trebuchet MS" w:hAnsi="Trebuchet MS"/>
                <w:b/>
              </w:rPr>
              <w:t>Графич</w:t>
            </w:r>
            <w:r w:rsidRPr="002103A7">
              <w:rPr>
                <w:rFonts w:ascii="Trebuchet MS" w:hAnsi="Trebuchet MS"/>
                <w:b/>
              </w:rPr>
              <w:t>н</w:t>
            </w:r>
            <w:r w:rsidR="004A6B7B" w:rsidRPr="002103A7">
              <w:rPr>
                <w:rFonts w:ascii="Trebuchet MS" w:hAnsi="Trebuchet MS"/>
                <w:b/>
              </w:rPr>
              <w:t>о</w:t>
            </w:r>
            <w:r w:rsidRPr="002103A7">
              <w:rPr>
                <w:rFonts w:ascii="Trebuchet MS" w:hAnsi="Trebuchet MS"/>
                <w:b/>
              </w:rPr>
              <w:t xml:space="preserve"> </w:t>
            </w:r>
            <w:r w:rsidR="004A6B7B" w:rsidRPr="002103A7">
              <w:rPr>
                <w:rFonts w:ascii="Trebuchet MS" w:hAnsi="Trebuchet MS"/>
                <w:b/>
              </w:rPr>
              <w:t xml:space="preserve">оформление </w:t>
            </w:r>
            <w:r w:rsidR="00A33FD2" w:rsidRPr="002103A7">
              <w:rPr>
                <w:rFonts w:ascii="Trebuchet MS" w:hAnsi="Trebuchet MS"/>
                <w:b/>
              </w:rPr>
              <w:t xml:space="preserve">на учебни и промоционални материали </w:t>
            </w:r>
          </w:p>
        </w:tc>
      </w:tr>
      <w:tr w:rsidR="005A7584" w:rsidRPr="002103A7" w:rsidTr="003A2300">
        <w:trPr>
          <w:trHeight w:val="387"/>
        </w:trPr>
        <w:tc>
          <w:tcPr>
            <w:tcW w:w="704" w:type="dxa"/>
          </w:tcPr>
          <w:p w:rsidR="00D84790" w:rsidRPr="002103A7" w:rsidRDefault="00D84790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1.1.</w:t>
            </w:r>
          </w:p>
        </w:tc>
        <w:tc>
          <w:tcPr>
            <w:tcW w:w="2977" w:type="dxa"/>
          </w:tcPr>
          <w:p w:rsidR="00D84790" w:rsidRPr="002103A7" w:rsidRDefault="00D84790" w:rsidP="003A2300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Промоционална д</w:t>
            </w:r>
            <w:r w:rsidR="003A2300" w:rsidRPr="002103A7">
              <w:rPr>
                <w:rFonts w:ascii="Trebuchet MS" w:hAnsi="Trebuchet MS"/>
              </w:rPr>
              <w:t xml:space="preserve">ипляна (листовка) - </w:t>
            </w:r>
            <w:r w:rsidRPr="002103A7">
              <w:rPr>
                <w:rFonts w:ascii="Trebuchet MS" w:hAnsi="Trebuchet MS"/>
              </w:rPr>
              <w:t>проект MOWE UP</w:t>
            </w:r>
          </w:p>
        </w:tc>
        <w:tc>
          <w:tcPr>
            <w:tcW w:w="3383" w:type="dxa"/>
          </w:tcPr>
          <w:p w:rsidR="00D84790" w:rsidRPr="002103A7" w:rsidRDefault="00034CC6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- формат А4, пълноцветен печат</w:t>
            </w:r>
          </w:p>
        </w:tc>
        <w:tc>
          <w:tcPr>
            <w:tcW w:w="1429" w:type="dxa"/>
          </w:tcPr>
          <w:p w:rsidR="00D84790" w:rsidRPr="002103A7" w:rsidRDefault="00D84790" w:rsidP="003A2300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</w:t>
            </w:r>
          </w:p>
        </w:tc>
        <w:tc>
          <w:tcPr>
            <w:tcW w:w="1538" w:type="dxa"/>
          </w:tcPr>
          <w:p w:rsidR="00D84790" w:rsidRPr="002103A7" w:rsidRDefault="00D84790" w:rsidP="00240AF6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97.79</w:t>
            </w:r>
          </w:p>
        </w:tc>
      </w:tr>
      <w:tr w:rsidR="005A3FE7" w:rsidRPr="002103A7" w:rsidTr="003A2300">
        <w:trPr>
          <w:trHeight w:val="336"/>
        </w:trPr>
        <w:tc>
          <w:tcPr>
            <w:tcW w:w="704" w:type="dxa"/>
          </w:tcPr>
          <w:p w:rsidR="005A3FE7" w:rsidRPr="002103A7" w:rsidRDefault="005A3FE7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1.2.</w:t>
            </w:r>
          </w:p>
        </w:tc>
        <w:tc>
          <w:tcPr>
            <w:tcW w:w="2977" w:type="dxa"/>
          </w:tcPr>
          <w:p w:rsidR="005A3FE7" w:rsidRPr="002103A7" w:rsidRDefault="005A3FE7" w:rsidP="004A6B7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„Пътна карта на устойчивата заетост и мобилност на работната сила на територията на трансграничния регион Добрич - Констанца“</w:t>
            </w:r>
          </w:p>
        </w:tc>
        <w:tc>
          <w:tcPr>
            <w:tcW w:w="3383" w:type="dxa"/>
          </w:tcPr>
          <w:p w:rsidR="00034CC6" w:rsidRPr="002103A7" w:rsidRDefault="00034CC6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- размер в затворен вид – А4;</w:t>
            </w:r>
          </w:p>
          <w:p w:rsidR="00034CC6" w:rsidRPr="002103A7" w:rsidRDefault="00034CC6" w:rsidP="00034CC6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обем - </w:t>
            </w:r>
            <w:r w:rsidR="005A3FE7" w:rsidRPr="002103A7">
              <w:rPr>
                <w:rFonts w:ascii="Trebuchet MS" w:hAnsi="Trebuchet MS"/>
              </w:rPr>
              <w:t xml:space="preserve">100 страници (80 страници текст и 20 страници графични материали), </w:t>
            </w:r>
          </w:p>
          <w:p w:rsidR="005A3FE7" w:rsidRPr="002103A7" w:rsidRDefault="00034CC6" w:rsidP="00034CC6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за </w:t>
            </w:r>
            <w:r w:rsidR="005A3FE7" w:rsidRPr="002103A7">
              <w:rPr>
                <w:rFonts w:ascii="Trebuchet MS" w:hAnsi="Trebuchet MS"/>
              </w:rPr>
              <w:t>пълноцветен</w:t>
            </w:r>
            <w:r w:rsidRPr="002103A7">
              <w:rPr>
                <w:rFonts w:ascii="Trebuchet MS" w:hAnsi="Trebuchet MS"/>
              </w:rPr>
              <w:t xml:space="preserve"> печат.</w:t>
            </w:r>
          </w:p>
        </w:tc>
        <w:tc>
          <w:tcPr>
            <w:tcW w:w="1429" w:type="dxa"/>
          </w:tcPr>
          <w:p w:rsidR="005A3FE7" w:rsidRPr="002103A7" w:rsidRDefault="005A3FE7" w:rsidP="003A2300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</w:t>
            </w:r>
          </w:p>
        </w:tc>
        <w:tc>
          <w:tcPr>
            <w:tcW w:w="1538" w:type="dxa"/>
          </w:tcPr>
          <w:p w:rsidR="005A3FE7" w:rsidRPr="002103A7" w:rsidRDefault="007B5E03" w:rsidP="00240AF6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400.94</w:t>
            </w:r>
          </w:p>
        </w:tc>
      </w:tr>
      <w:tr w:rsidR="004A6B7B" w:rsidRPr="002103A7" w:rsidTr="003A2300">
        <w:trPr>
          <w:trHeight w:val="336"/>
        </w:trPr>
        <w:tc>
          <w:tcPr>
            <w:tcW w:w="704" w:type="dxa"/>
          </w:tcPr>
          <w:p w:rsidR="005A3FE7" w:rsidRPr="002103A7" w:rsidRDefault="005A3FE7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1.3.</w:t>
            </w:r>
          </w:p>
        </w:tc>
        <w:tc>
          <w:tcPr>
            <w:tcW w:w="2977" w:type="dxa"/>
          </w:tcPr>
          <w:p w:rsidR="005A3FE7" w:rsidRPr="002103A7" w:rsidRDefault="005A3FE7" w:rsidP="004A6B7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Наръчник „Трудова мобилност в трансграничния регион Добрич – Констанца“</w:t>
            </w:r>
          </w:p>
        </w:tc>
        <w:tc>
          <w:tcPr>
            <w:tcW w:w="3383" w:type="dxa"/>
          </w:tcPr>
          <w:p w:rsidR="00034CC6" w:rsidRPr="002103A7" w:rsidRDefault="00034CC6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размер в затворен формат – А4; </w:t>
            </w:r>
          </w:p>
          <w:p w:rsidR="00034CC6" w:rsidRPr="002103A7" w:rsidRDefault="00034CC6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обем - </w:t>
            </w:r>
            <w:r w:rsidR="005A3FE7" w:rsidRPr="002103A7">
              <w:rPr>
                <w:rFonts w:ascii="Trebuchet MS" w:hAnsi="Trebuchet MS"/>
              </w:rPr>
              <w:t>40 страници</w:t>
            </w:r>
            <w:r w:rsidRPr="002103A7">
              <w:rPr>
                <w:rFonts w:ascii="Trebuchet MS" w:hAnsi="Trebuchet MS"/>
              </w:rPr>
              <w:t xml:space="preserve">; </w:t>
            </w:r>
          </w:p>
          <w:p w:rsidR="005A3FE7" w:rsidRPr="002103A7" w:rsidRDefault="00034CC6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-</w:t>
            </w:r>
            <w:r w:rsidR="005A3FE7" w:rsidRPr="002103A7">
              <w:rPr>
                <w:rFonts w:ascii="Trebuchet MS" w:hAnsi="Trebuchet MS"/>
              </w:rPr>
              <w:t xml:space="preserve"> за пълноцветен печат</w:t>
            </w:r>
            <w:r w:rsidRPr="002103A7">
              <w:rPr>
                <w:rFonts w:ascii="Trebuchet MS" w:hAnsi="Trebuchet MS"/>
              </w:rPr>
              <w:t>.</w:t>
            </w:r>
          </w:p>
        </w:tc>
        <w:tc>
          <w:tcPr>
            <w:tcW w:w="1429" w:type="dxa"/>
          </w:tcPr>
          <w:p w:rsidR="005A3FE7" w:rsidRPr="002103A7" w:rsidRDefault="00034CC6" w:rsidP="003A2300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</w:t>
            </w:r>
          </w:p>
        </w:tc>
        <w:tc>
          <w:tcPr>
            <w:tcW w:w="1538" w:type="dxa"/>
          </w:tcPr>
          <w:p w:rsidR="005A3FE7" w:rsidRPr="002103A7" w:rsidRDefault="00034CC6" w:rsidP="00240AF6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160.37</w:t>
            </w:r>
          </w:p>
        </w:tc>
      </w:tr>
      <w:tr w:rsidR="005A3FE7" w:rsidRPr="002103A7" w:rsidTr="003A2300">
        <w:trPr>
          <w:trHeight w:val="336"/>
        </w:trPr>
        <w:tc>
          <w:tcPr>
            <w:tcW w:w="10031" w:type="dxa"/>
            <w:gridSpan w:val="5"/>
            <w:vAlign w:val="center"/>
          </w:tcPr>
          <w:p w:rsidR="005A3FE7" w:rsidRPr="002103A7" w:rsidRDefault="005A3FE7" w:rsidP="000F0A35">
            <w:pPr>
              <w:jc w:val="both"/>
              <w:rPr>
                <w:rFonts w:ascii="Trebuchet MS" w:hAnsi="Trebuchet MS"/>
                <w:b/>
              </w:rPr>
            </w:pPr>
            <w:r w:rsidRPr="002103A7">
              <w:rPr>
                <w:rFonts w:ascii="Trebuchet MS" w:hAnsi="Trebuchet MS"/>
                <w:b/>
              </w:rPr>
              <w:t xml:space="preserve">Дейност 2: </w:t>
            </w:r>
            <w:r w:rsidR="004A6B7B" w:rsidRPr="002103A7">
              <w:rPr>
                <w:rFonts w:ascii="Trebuchet MS" w:hAnsi="Trebuchet MS"/>
                <w:b/>
              </w:rPr>
              <w:t>Отпечатване н</w:t>
            </w:r>
            <w:r w:rsidR="00A33FD2" w:rsidRPr="002103A7">
              <w:rPr>
                <w:rFonts w:ascii="Trebuchet MS" w:hAnsi="Trebuchet MS"/>
                <w:b/>
              </w:rPr>
              <w:t>а учебни и промоционални материали</w:t>
            </w:r>
          </w:p>
        </w:tc>
      </w:tr>
      <w:tr w:rsidR="004A6B7B" w:rsidRPr="002103A7" w:rsidTr="003A2300">
        <w:trPr>
          <w:trHeight w:val="336"/>
        </w:trPr>
        <w:tc>
          <w:tcPr>
            <w:tcW w:w="704" w:type="dxa"/>
          </w:tcPr>
          <w:p w:rsidR="005A3FE7" w:rsidRPr="002103A7" w:rsidRDefault="005A3FE7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2.1.</w:t>
            </w:r>
          </w:p>
        </w:tc>
        <w:tc>
          <w:tcPr>
            <w:tcW w:w="2977" w:type="dxa"/>
          </w:tcPr>
          <w:p w:rsidR="005A3FE7" w:rsidRPr="002103A7" w:rsidRDefault="005A3FE7" w:rsidP="004A6B7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Промоционална дипляна (листовка) за проект MOWE UP</w:t>
            </w:r>
          </w:p>
        </w:tc>
        <w:tc>
          <w:tcPr>
            <w:tcW w:w="3383" w:type="dxa"/>
          </w:tcPr>
          <w:p w:rsidR="00A33FD2" w:rsidRPr="002103A7" w:rsidRDefault="00A33FD2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формат: А4; </w:t>
            </w:r>
          </w:p>
          <w:p w:rsidR="00A33FD2" w:rsidRPr="002103A7" w:rsidRDefault="00A33FD2" w:rsidP="00E51E3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</w:t>
            </w:r>
            <w:r w:rsidR="00E51E3B" w:rsidRPr="002103A7">
              <w:rPr>
                <w:rFonts w:ascii="Trebuchet MS" w:hAnsi="Trebuchet MS"/>
              </w:rPr>
              <w:t>печат</w:t>
            </w:r>
            <w:r w:rsidRPr="002103A7">
              <w:rPr>
                <w:rFonts w:ascii="Trebuchet MS" w:hAnsi="Trebuchet MS"/>
              </w:rPr>
              <w:t xml:space="preserve">: </w:t>
            </w:r>
            <w:r w:rsidR="005A3FE7" w:rsidRPr="002103A7">
              <w:rPr>
                <w:rFonts w:ascii="Trebuchet MS" w:hAnsi="Trebuchet MS"/>
              </w:rPr>
              <w:t xml:space="preserve"> двустранен пълноцветен</w:t>
            </w:r>
            <w:r w:rsidRPr="002103A7">
              <w:rPr>
                <w:rFonts w:ascii="Trebuchet MS" w:hAnsi="Trebuchet MS"/>
              </w:rPr>
              <w:t xml:space="preserve">; </w:t>
            </w:r>
          </w:p>
          <w:p w:rsidR="005A3FE7" w:rsidRPr="002103A7" w:rsidRDefault="00A33FD2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материал: </w:t>
            </w:r>
            <w:r w:rsidR="005A3FE7" w:rsidRPr="002103A7">
              <w:rPr>
                <w:rFonts w:ascii="Trebuchet MS" w:hAnsi="Trebuchet MS"/>
              </w:rPr>
              <w:t xml:space="preserve">гланцирана хартия с двойно покритие 135 </w:t>
            </w:r>
            <w:r w:rsidR="00E945F3" w:rsidRPr="002103A7">
              <w:rPr>
                <w:rFonts w:ascii="Trebuchet MS" w:hAnsi="Trebuchet MS"/>
              </w:rPr>
              <w:t>г</w:t>
            </w:r>
          </w:p>
        </w:tc>
        <w:tc>
          <w:tcPr>
            <w:tcW w:w="1429" w:type="dxa"/>
          </w:tcPr>
          <w:p w:rsidR="005A3FE7" w:rsidRPr="002103A7" w:rsidRDefault="005A3FE7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тираж 1000 броя</w:t>
            </w:r>
          </w:p>
        </w:tc>
        <w:tc>
          <w:tcPr>
            <w:tcW w:w="1538" w:type="dxa"/>
          </w:tcPr>
          <w:p w:rsidR="005A3FE7" w:rsidRPr="002103A7" w:rsidRDefault="005A3FE7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391.16</w:t>
            </w:r>
          </w:p>
        </w:tc>
      </w:tr>
      <w:tr w:rsidR="00BF1486" w:rsidRPr="002103A7" w:rsidTr="003A2300">
        <w:trPr>
          <w:trHeight w:val="336"/>
        </w:trPr>
        <w:tc>
          <w:tcPr>
            <w:tcW w:w="704" w:type="dxa"/>
          </w:tcPr>
          <w:p w:rsidR="00BF1486" w:rsidRPr="002103A7" w:rsidRDefault="00BF1486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2.2.</w:t>
            </w:r>
          </w:p>
        </w:tc>
        <w:tc>
          <w:tcPr>
            <w:tcW w:w="2977" w:type="dxa"/>
          </w:tcPr>
          <w:p w:rsidR="00BF1486" w:rsidRPr="002103A7" w:rsidRDefault="00BF1486" w:rsidP="00EB075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"Пътна карта на устойчивата заетост и мобилността на работната сила в трансграничната зона Добрич </w:t>
            </w:r>
            <w:r w:rsidR="00EB075B" w:rsidRPr="002103A7">
              <w:rPr>
                <w:rFonts w:ascii="Trebuchet MS" w:hAnsi="Trebuchet MS"/>
              </w:rPr>
              <w:t xml:space="preserve">- </w:t>
            </w:r>
            <w:r w:rsidRPr="002103A7">
              <w:rPr>
                <w:rFonts w:ascii="Trebuchet MS" w:hAnsi="Trebuchet MS"/>
              </w:rPr>
              <w:t xml:space="preserve">Констанца" </w:t>
            </w:r>
          </w:p>
        </w:tc>
        <w:tc>
          <w:tcPr>
            <w:tcW w:w="3383" w:type="dxa"/>
          </w:tcPr>
          <w:p w:rsidR="00BF1486" w:rsidRPr="002103A7" w:rsidRDefault="00BF1486" w:rsidP="00BF1486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размер в затворен формат A4;</w:t>
            </w:r>
          </w:p>
          <w:p w:rsidR="00BF1486" w:rsidRPr="002103A7" w:rsidRDefault="00BF1486" w:rsidP="00BF1486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материал - гланцирана хартия, 300: 90, без ламинати;</w:t>
            </w:r>
          </w:p>
          <w:p w:rsidR="00BF1486" w:rsidRPr="002103A7" w:rsidRDefault="00BF1486" w:rsidP="00BF1486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печат – пълноцветен;</w:t>
            </w:r>
          </w:p>
          <w:p w:rsidR="00BF1486" w:rsidRPr="002103A7" w:rsidRDefault="00BF1486" w:rsidP="00BF1486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корица - твърда;</w:t>
            </w:r>
          </w:p>
          <w:p w:rsidR="00BF1486" w:rsidRPr="002103A7" w:rsidRDefault="00BF1486" w:rsidP="00BF1486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печат на корицата – 4 + 0;</w:t>
            </w:r>
          </w:p>
          <w:p w:rsidR="00BF1486" w:rsidRPr="002103A7" w:rsidRDefault="00BF1486" w:rsidP="00BF1486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книговезки процеси - лепене;</w:t>
            </w:r>
          </w:p>
          <w:p w:rsidR="00BF1486" w:rsidRPr="002103A7" w:rsidRDefault="00BF1486" w:rsidP="00BF1486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тяло - 100 страници;</w:t>
            </w:r>
          </w:p>
        </w:tc>
        <w:tc>
          <w:tcPr>
            <w:tcW w:w="1429" w:type="dxa"/>
          </w:tcPr>
          <w:p w:rsidR="00BF1486" w:rsidRPr="002103A7" w:rsidRDefault="00BF1486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тираж 200 броя</w:t>
            </w:r>
          </w:p>
        </w:tc>
        <w:tc>
          <w:tcPr>
            <w:tcW w:w="1538" w:type="dxa"/>
          </w:tcPr>
          <w:p w:rsidR="00BF1486" w:rsidRPr="002103A7" w:rsidRDefault="00BF1486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2738.10</w:t>
            </w:r>
          </w:p>
        </w:tc>
      </w:tr>
      <w:tr w:rsidR="004A6B7B" w:rsidRPr="002103A7" w:rsidTr="003A2300">
        <w:trPr>
          <w:trHeight w:val="336"/>
        </w:trPr>
        <w:tc>
          <w:tcPr>
            <w:tcW w:w="704" w:type="dxa"/>
          </w:tcPr>
          <w:p w:rsidR="005A3FE7" w:rsidRPr="002103A7" w:rsidRDefault="005A3FE7" w:rsidP="00BF1486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</w:t>
            </w:r>
            <w:r w:rsidR="00BF1486" w:rsidRPr="002103A7">
              <w:rPr>
                <w:rFonts w:ascii="Trebuchet MS" w:hAnsi="Trebuchet MS"/>
              </w:rPr>
              <w:t>3</w:t>
            </w:r>
            <w:r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5A3FE7" w:rsidRPr="002103A7" w:rsidRDefault="00E945F3" w:rsidP="004A6B7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Наръчник „Трудова мобилност в трансграничния регион Добрич – Констанца“</w:t>
            </w:r>
          </w:p>
        </w:tc>
        <w:tc>
          <w:tcPr>
            <w:tcW w:w="3383" w:type="dxa"/>
          </w:tcPr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размер в затворен формат A4;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материал - гланцирана хартия, 300: 90, без ламинати;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</w:t>
            </w:r>
            <w:r w:rsidR="00034CC6" w:rsidRPr="002103A7">
              <w:rPr>
                <w:rFonts w:ascii="Trebuchet MS" w:hAnsi="Trebuchet MS" w:cs="Calibri"/>
                <w:color w:val="000000"/>
              </w:rPr>
              <w:t>корици – твърди;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печат – пълноцветен;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</w:t>
            </w:r>
            <w:r w:rsidR="005A7584" w:rsidRPr="002103A7">
              <w:rPr>
                <w:rFonts w:ascii="Trebuchet MS" w:hAnsi="Trebuchet MS" w:cs="Calibri"/>
                <w:color w:val="000000"/>
              </w:rPr>
              <w:t>книговезки процеси</w:t>
            </w:r>
            <w:r w:rsidR="00240AF6" w:rsidRPr="002103A7">
              <w:rPr>
                <w:rFonts w:ascii="Trebuchet MS" w:hAnsi="Trebuchet MS" w:cs="Calibri"/>
                <w:color w:val="000000"/>
              </w:rPr>
              <w:t xml:space="preserve"> -</w:t>
            </w:r>
            <w:r w:rsidR="005A7584" w:rsidRPr="002103A7">
              <w:rPr>
                <w:rFonts w:ascii="Trebuchet MS" w:hAnsi="Trebuchet MS" w:cs="Calibri"/>
                <w:color w:val="000000"/>
              </w:rPr>
              <w:t xml:space="preserve"> лепене</w:t>
            </w:r>
            <w:r w:rsidR="00E51E3B" w:rsidRPr="002103A7">
              <w:rPr>
                <w:rFonts w:ascii="Trebuchet MS" w:hAnsi="Trebuchet MS" w:cs="Calibri"/>
                <w:color w:val="000000"/>
              </w:rPr>
              <w:t>;</w:t>
            </w:r>
          </w:p>
          <w:p w:rsidR="005A3FE7" w:rsidRPr="002103A7" w:rsidRDefault="00E945F3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тяло - 40 страници;</w:t>
            </w:r>
          </w:p>
        </w:tc>
        <w:tc>
          <w:tcPr>
            <w:tcW w:w="1429" w:type="dxa"/>
          </w:tcPr>
          <w:p w:rsidR="005A3FE7" w:rsidRPr="002103A7" w:rsidRDefault="00A33FD2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т</w:t>
            </w:r>
            <w:r w:rsidR="00E945F3" w:rsidRPr="002103A7">
              <w:rPr>
                <w:rFonts w:ascii="Trebuchet MS" w:hAnsi="Trebuchet MS"/>
              </w:rPr>
              <w:t>ираж 200 броя</w:t>
            </w:r>
          </w:p>
        </w:tc>
        <w:tc>
          <w:tcPr>
            <w:tcW w:w="1538" w:type="dxa"/>
          </w:tcPr>
          <w:p w:rsidR="005A3FE7" w:rsidRPr="002103A7" w:rsidRDefault="00E945F3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1173.48</w:t>
            </w:r>
          </w:p>
        </w:tc>
      </w:tr>
      <w:tr w:rsidR="00E945F3" w:rsidRPr="002103A7" w:rsidTr="003A2300">
        <w:trPr>
          <w:trHeight w:val="336"/>
        </w:trPr>
        <w:tc>
          <w:tcPr>
            <w:tcW w:w="704" w:type="dxa"/>
          </w:tcPr>
          <w:p w:rsidR="00E945F3" w:rsidRPr="002103A7" w:rsidRDefault="00BF1486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2.4</w:t>
            </w:r>
            <w:r w:rsidR="00E945F3"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E945F3" w:rsidRPr="002103A7" w:rsidRDefault="00E945F3" w:rsidP="004A6B7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Наръчник по иновативно предприемачество</w:t>
            </w:r>
          </w:p>
        </w:tc>
        <w:tc>
          <w:tcPr>
            <w:tcW w:w="3383" w:type="dxa"/>
          </w:tcPr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размер в затворен формат A4;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материал - гланцирана хартия, 300: 90, без ламинати;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печат – пълноцветен;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корица - твърда;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печат на корицата – 4 + 0;</w:t>
            </w:r>
          </w:p>
          <w:p w:rsidR="00E945F3" w:rsidRPr="002103A7" w:rsidRDefault="00E945F3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</w:t>
            </w:r>
            <w:r w:rsidR="00240AF6" w:rsidRPr="002103A7">
              <w:rPr>
                <w:rFonts w:ascii="Trebuchet MS" w:hAnsi="Trebuchet MS" w:cs="Calibri"/>
                <w:color w:val="000000"/>
              </w:rPr>
              <w:t>книговезки процеси -</w:t>
            </w:r>
            <w:r w:rsidR="00E51E3B" w:rsidRPr="002103A7">
              <w:rPr>
                <w:rFonts w:ascii="Trebuchet MS" w:hAnsi="Trebuchet MS" w:cs="Calibri"/>
                <w:color w:val="000000"/>
              </w:rPr>
              <w:t xml:space="preserve"> лепене;</w:t>
            </w:r>
          </w:p>
          <w:p w:rsidR="00E945F3" w:rsidRPr="002103A7" w:rsidRDefault="00E945F3" w:rsidP="004A6B7B">
            <w:pPr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lastRenderedPageBreak/>
              <w:t>- тяло - 100 страници;</w:t>
            </w:r>
          </w:p>
        </w:tc>
        <w:tc>
          <w:tcPr>
            <w:tcW w:w="1429" w:type="dxa"/>
          </w:tcPr>
          <w:p w:rsidR="00E945F3" w:rsidRPr="002103A7" w:rsidRDefault="00E945F3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lastRenderedPageBreak/>
              <w:t>3 броя,</w:t>
            </w:r>
          </w:p>
          <w:p w:rsidR="00E945F3" w:rsidRPr="002103A7" w:rsidRDefault="00A33FD2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в</w:t>
            </w:r>
            <w:r w:rsidR="00E945F3" w:rsidRPr="002103A7">
              <w:rPr>
                <w:rFonts w:ascii="Trebuchet MS" w:hAnsi="Trebuchet MS"/>
              </w:rPr>
              <w:t>секи с тираж 100 броя</w:t>
            </w:r>
          </w:p>
        </w:tc>
        <w:tc>
          <w:tcPr>
            <w:tcW w:w="1538" w:type="dxa"/>
          </w:tcPr>
          <w:p w:rsidR="00E945F3" w:rsidRPr="002103A7" w:rsidRDefault="00E945F3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3 х 1369.06</w:t>
            </w:r>
          </w:p>
        </w:tc>
      </w:tr>
      <w:tr w:rsidR="00E945F3" w:rsidRPr="002103A7" w:rsidTr="003A2300">
        <w:trPr>
          <w:trHeight w:val="336"/>
        </w:trPr>
        <w:tc>
          <w:tcPr>
            <w:tcW w:w="704" w:type="dxa"/>
          </w:tcPr>
          <w:p w:rsidR="00E945F3" w:rsidRPr="002103A7" w:rsidRDefault="00E945F3" w:rsidP="00BF1486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lastRenderedPageBreak/>
              <w:t>2.</w:t>
            </w:r>
            <w:r w:rsidR="00BF1486" w:rsidRPr="002103A7">
              <w:rPr>
                <w:rFonts w:ascii="Trebuchet MS" w:hAnsi="Trebuchet MS"/>
              </w:rPr>
              <w:t>5</w:t>
            </w:r>
            <w:r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E945F3" w:rsidRPr="002103A7" w:rsidRDefault="00E945F3" w:rsidP="004A6B7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Дипляна за повишаване информираността на иновативни възможности за предприемачество</w:t>
            </w:r>
          </w:p>
        </w:tc>
        <w:tc>
          <w:tcPr>
            <w:tcW w:w="3383" w:type="dxa"/>
          </w:tcPr>
          <w:p w:rsidR="00E51E3B" w:rsidRPr="002103A7" w:rsidRDefault="00A33FD2" w:rsidP="00E51E3B">
            <w:pPr>
              <w:autoSpaceDE w:val="0"/>
              <w:jc w:val="both"/>
              <w:rPr>
                <w:rFonts w:ascii="Trebuchet MS" w:hAnsi="Trebuchet MS" w:cs="Calibri"/>
              </w:rPr>
            </w:pPr>
            <w:r w:rsidRPr="002103A7">
              <w:rPr>
                <w:rFonts w:ascii="Trebuchet MS" w:hAnsi="Trebuchet MS" w:cs="Calibri"/>
              </w:rPr>
              <w:t>- формат А4;</w:t>
            </w:r>
            <w:r w:rsidR="00E51E3B" w:rsidRPr="002103A7">
              <w:rPr>
                <w:rFonts w:ascii="Trebuchet MS" w:hAnsi="Trebuchet MS" w:cs="Calibri"/>
              </w:rPr>
              <w:t xml:space="preserve"> </w:t>
            </w:r>
          </w:p>
          <w:p w:rsidR="00A33FD2" w:rsidRPr="002103A7" w:rsidRDefault="00A33FD2" w:rsidP="00E51E3B">
            <w:pPr>
              <w:autoSpaceDE w:val="0"/>
              <w:jc w:val="both"/>
              <w:rPr>
                <w:rFonts w:ascii="Trebuchet MS" w:hAnsi="Trebuchet MS" w:cs="Calibri"/>
              </w:rPr>
            </w:pPr>
            <w:r w:rsidRPr="002103A7">
              <w:rPr>
                <w:rFonts w:ascii="Trebuchet MS" w:hAnsi="Trebuchet MS" w:cs="Calibri"/>
              </w:rPr>
              <w:t>- материал - хартия двой</w:t>
            </w:r>
            <w:r w:rsidR="00E51E3B" w:rsidRPr="002103A7">
              <w:rPr>
                <w:rFonts w:ascii="Trebuchet MS" w:hAnsi="Trebuchet MS" w:cs="Calibri"/>
              </w:rPr>
              <w:t>но покритие гланц/мат, 115 гр</w:t>
            </w:r>
            <w:r w:rsidRPr="002103A7">
              <w:rPr>
                <w:rFonts w:ascii="Trebuchet MS" w:hAnsi="Trebuchet MS" w:cs="Calibri"/>
              </w:rPr>
              <w:t>;</w:t>
            </w:r>
          </w:p>
          <w:p w:rsidR="00A33FD2" w:rsidRPr="002103A7" w:rsidRDefault="00E51E3B" w:rsidP="00E51E3B">
            <w:pPr>
              <w:autoSpaceDE w:val="0"/>
              <w:jc w:val="both"/>
              <w:rPr>
                <w:rFonts w:ascii="Trebuchet MS" w:hAnsi="Trebuchet MS" w:cs="Calibri"/>
              </w:rPr>
            </w:pPr>
            <w:r w:rsidRPr="002103A7">
              <w:rPr>
                <w:rFonts w:ascii="Trebuchet MS" w:hAnsi="Trebuchet MS" w:cs="Calibri"/>
              </w:rPr>
              <w:t xml:space="preserve">- </w:t>
            </w:r>
            <w:r w:rsidR="00A33FD2" w:rsidRPr="002103A7">
              <w:rPr>
                <w:rFonts w:ascii="Trebuchet MS" w:hAnsi="Trebuchet MS" w:cs="Calibri"/>
              </w:rPr>
              <w:t xml:space="preserve">2 сгъвки, </w:t>
            </w:r>
            <w:r w:rsidRPr="002103A7">
              <w:rPr>
                <w:rFonts w:ascii="Trebuchet MS" w:hAnsi="Trebuchet MS" w:cs="Calibri"/>
              </w:rPr>
              <w:t>2 бига;</w:t>
            </w:r>
          </w:p>
          <w:p w:rsidR="00E945F3" w:rsidRPr="002103A7" w:rsidRDefault="00A33FD2" w:rsidP="00E51E3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Calibri"/>
              </w:rPr>
              <w:t xml:space="preserve">- печат </w:t>
            </w:r>
            <w:r w:rsidR="00E51E3B" w:rsidRPr="002103A7">
              <w:rPr>
                <w:rFonts w:ascii="Trebuchet MS" w:hAnsi="Trebuchet MS" w:cs="Calibri"/>
              </w:rPr>
              <w:t>–</w:t>
            </w:r>
            <w:r w:rsidRPr="002103A7">
              <w:rPr>
                <w:rFonts w:ascii="Trebuchet MS" w:hAnsi="Trebuchet MS" w:cs="Calibri"/>
              </w:rPr>
              <w:t xml:space="preserve"> </w:t>
            </w:r>
            <w:r w:rsidR="00E51E3B" w:rsidRPr="002103A7">
              <w:rPr>
                <w:rFonts w:ascii="Trebuchet MS" w:hAnsi="Trebuchet MS" w:cs="Calibri"/>
              </w:rPr>
              <w:t>двустранен пълноцветен</w:t>
            </w:r>
            <w:r w:rsidRPr="002103A7">
              <w:rPr>
                <w:rFonts w:ascii="Trebuchet MS" w:hAnsi="Trebuchet MS" w:cs="Calibri"/>
              </w:rPr>
              <w:t xml:space="preserve"> печат.</w:t>
            </w:r>
          </w:p>
        </w:tc>
        <w:tc>
          <w:tcPr>
            <w:tcW w:w="1429" w:type="dxa"/>
          </w:tcPr>
          <w:p w:rsidR="00E945F3" w:rsidRPr="002103A7" w:rsidRDefault="00A33FD2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т</w:t>
            </w:r>
            <w:r w:rsidR="00E945F3" w:rsidRPr="002103A7">
              <w:rPr>
                <w:rFonts w:ascii="Trebuchet MS" w:hAnsi="Trebuchet MS"/>
              </w:rPr>
              <w:t>ираж 200 броя</w:t>
            </w:r>
          </w:p>
        </w:tc>
        <w:tc>
          <w:tcPr>
            <w:tcW w:w="1538" w:type="dxa"/>
          </w:tcPr>
          <w:p w:rsidR="00E945F3" w:rsidRPr="002103A7" w:rsidRDefault="00E945F3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78.23</w:t>
            </w:r>
          </w:p>
        </w:tc>
      </w:tr>
      <w:tr w:rsidR="00E945F3" w:rsidRPr="002103A7" w:rsidTr="003A2300">
        <w:trPr>
          <w:trHeight w:val="336"/>
        </w:trPr>
        <w:tc>
          <w:tcPr>
            <w:tcW w:w="704" w:type="dxa"/>
          </w:tcPr>
          <w:p w:rsidR="00E945F3" w:rsidRPr="002103A7" w:rsidRDefault="00E945F3" w:rsidP="00BF1486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</w:t>
            </w:r>
            <w:r w:rsidR="00BF1486" w:rsidRPr="002103A7">
              <w:rPr>
                <w:rFonts w:ascii="Trebuchet MS" w:hAnsi="Trebuchet MS"/>
              </w:rPr>
              <w:t>6</w:t>
            </w:r>
            <w:r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A33FD2" w:rsidRPr="002103A7" w:rsidRDefault="00A33FD2" w:rsidP="004A6B7B">
            <w:pPr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Дипляна за популяризиране на „Център за учене през целия живот „Овидиу-Констанца“</w:t>
            </w:r>
          </w:p>
          <w:p w:rsidR="00E945F3" w:rsidRPr="002103A7" w:rsidRDefault="00E945F3" w:rsidP="004A6B7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383" w:type="dxa"/>
          </w:tcPr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</w:rPr>
            </w:pPr>
            <w:r w:rsidRPr="002103A7">
              <w:rPr>
                <w:rFonts w:ascii="Trebuchet MS" w:hAnsi="Trebuchet MS" w:cs="Calibri"/>
              </w:rPr>
              <w:t>- формат А4;</w:t>
            </w:r>
          </w:p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</w:rPr>
            </w:pPr>
            <w:r w:rsidRPr="002103A7">
              <w:rPr>
                <w:rFonts w:ascii="Trebuchet MS" w:hAnsi="Trebuchet MS" w:cs="Calibri"/>
              </w:rPr>
              <w:t>- материал - хартия двой</w:t>
            </w:r>
            <w:r w:rsidR="00E51E3B" w:rsidRPr="002103A7">
              <w:rPr>
                <w:rFonts w:ascii="Trebuchet MS" w:hAnsi="Trebuchet MS" w:cs="Calibri"/>
              </w:rPr>
              <w:t>но покритие гланц/мат, 115 гр</w:t>
            </w:r>
            <w:r w:rsidRPr="002103A7">
              <w:rPr>
                <w:rFonts w:ascii="Trebuchet MS" w:hAnsi="Trebuchet MS" w:cs="Calibri"/>
              </w:rPr>
              <w:t>;</w:t>
            </w:r>
          </w:p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</w:rPr>
            </w:pPr>
            <w:r w:rsidRPr="002103A7">
              <w:rPr>
                <w:rFonts w:ascii="Trebuchet MS" w:hAnsi="Trebuchet MS" w:cs="Calibri"/>
              </w:rPr>
              <w:t xml:space="preserve">- с 2 сгъвки, </w:t>
            </w:r>
            <w:r w:rsidR="00E51E3B" w:rsidRPr="002103A7">
              <w:rPr>
                <w:rFonts w:ascii="Trebuchet MS" w:hAnsi="Trebuchet MS" w:cs="Calibri"/>
              </w:rPr>
              <w:t xml:space="preserve">2 бига; </w:t>
            </w:r>
          </w:p>
          <w:p w:rsidR="00E945F3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</w:rPr>
            </w:pPr>
            <w:r w:rsidRPr="002103A7">
              <w:rPr>
                <w:rFonts w:ascii="Trebuchet MS" w:hAnsi="Trebuchet MS" w:cs="Calibri"/>
              </w:rPr>
              <w:t xml:space="preserve">- печат </w:t>
            </w:r>
            <w:r w:rsidR="00E51E3B" w:rsidRPr="002103A7">
              <w:rPr>
                <w:rFonts w:ascii="Trebuchet MS" w:hAnsi="Trebuchet MS" w:cs="Calibri"/>
              </w:rPr>
              <w:t>–</w:t>
            </w:r>
            <w:r w:rsidRPr="002103A7">
              <w:rPr>
                <w:rFonts w:ascii="Trebuchet MS" w:hAnsi="Trebuchet MS" w:cs="Calibri"/>
              </w:rPr>
              <w:t xml:space="preserve"> </w:t>
            </w:r>
            <w:r w:rsidR="00E51E3B" w:rsidRPr="002103A7">
              <w:rPr>
                <w:rFonts w:ascii="Trebuchet MS" w:hAnsi="Trebuchet MS" w:cs="Calibri"/>
              </w:rPr>
              <w:t xml:space="preserve">двустранен пълноцветен </w:t>
            </w:r>
            <w:r w:rsidR="00240AF6" w:rsidRPr="002103A7">
              <w:rPr>
                <w:rFonts w:ascii="Trebuchet MS" w:hAnsi="Trebuchet MS" w:cs="Calibri"/>
              </w:rPr>
              <w:t>печат.</w:t>
            </w:r>
          </w:p>
        </w:tc>
        <w:tc>
          <w:tcPr>
            <w:tcW w:w="1429" w:type="dxa"/>
          </w:tcPr>
          <w:p w:rsidR="00E945F3" w:rsidRPr="002103A7" w:rsidRDefault="00A33FD2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тираж 2000 броя</w:t>
            </w:r>
          </w:p>
        </w:tc>
        <w:tc>
          <w:tcPr>
            <w:tcW w:w="1538" w:type="dxa"/>
          </w:tcPr>
          <w:p w:rsidR="00E945F3" w:rsidRPr="002103A7" w:rsidRDefault="00A33FD2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782.32</w:t>
            </w:r>
          </w:p>
        </w:tc>
      </w:tr>
      <w:tr w:rsidR="00E945F3" w:rsidRPr="002103A7" w:rsidTr="003A2300">
        <w:trPr>
          <w:trHeight w:val="336"/>
        </w:trPr>
        <w:tc>
          <w:tcPr>
            <w:tcW w:w="704" w:type="dxa"/>
          </w:tcPr>
          <w:p w:rsidR="00E945F3" w:rsidRPr="002103A7" w:rsidRDefault="00A33FD2" w:rsidP="00BF1486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</w:t>
            </w:r>
            <w:r w:rsidR="00BF1486" w:rsidRPr="002103A7">
              <w:rPr>
                <w:rFonts w:ascii="Trebuchet MS" w:hAnsi="Trebuchet MS"/>
              </w:rPr>
              <w:t>7</w:t>
            </w:r>
            <w:r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E945F3" w:rsidRPr="002103A7" w:rsidRDefault="00A33FD2" w:rsidP="004A6B7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Брошура (три вида)</w:t>
            </w:r>
          </w:p>
        </w:tc>
        <w:tc>
          <w:tcPr>
            <w:tcW w:w="3383" w:type="dxa"/>
          </w:tcPr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размер в затворен формат A4;</w:t>
            </w:r>
          </w:p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материал - гланцирана хартия, 300: 90, неламинирани;</w:t>
            </w:r>
          </w:p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пълноцветен печат;</w:t>
            </w:r>
          </w:p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корица – мека, гланцирана;</w:t>
            </w:r>
          </w:p>
          <w:p w:rsidR="00E945F3" w:rsidRPr="002103A7" w:rsidRDefault="00A33FD2" w:rsidP="00240AF6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тяло - 20 страници.</w:t>
            </w:r>
          </w:p>
        </w:tc>
        <w:tc>
          <w:tcPr>
            <w:tcW w:w="1429" w:type="dxa"/>
          </w:tcPr>
          <w:p w:rsidR="00E945F3" w:rsidRPr="002103A7" w:rsidRDefault="00791241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3 вида, всяка с тираж 1</w:t>
            </w:r>
            <w:r w:rsidR="00A33FD2" w:rsidRPr="002103A7">
              <w:rPr>
                <w:rFonts w:ascii="Trebuchet MS" w:hAnsi="Trebuchet MS"/>
              </w:rPr>
              <w:t>000 броя</w:t>
            </w:r>
          </w:p>
        </w:tc>
        <w:tc>
          <w:tcPr>
            <w:tcW w:w="1538" w:type="dxa"/>
          </w:tcPr>
          <w:p w:rsidR="00E945F3" w:rsidRPr="002103A7" w:rsidRDefault="00A33FD2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3 х 3911.60</w:t>
            </w:r>
          </w:p>
        </w:tc>
      </w:tr>
      <w:tr w:rsidR="00E945F3" w:rsidRPr="002103A7" w:rsidTr="003A2300">
        <w:trPr>
          <w:trHeight w:val="264"/>
        </w:trPr>
        <w:tc>
          <w:tcPr>
            <w:tcW w:w="704" w:type="dxa"/>
          </w:tcPr>
          <w:p w:rsidR="00E945F3" w:rsidRPr="002103A7" w:rsidRDefault="00A33FD2" w:rsidP="00BF1486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</w:t>
            </w:r>
            <w:r w:rsidR="00BF1486" w:rsidRPr="002103A7">
              <w:rPr>
                <w:rFonts w:ascii="Trebuchet MS" w:hAnsi="Trebuchet MS"/>
              </w:rPr>
              <w:t>8</w:t>
            </w:r>
            <w:r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E945F3" w:rsidRPr="002103A7" w:rsidRDefault="00A33FD2" w:rsidP="00DD4858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Папка персонализирана</w:t>
            </w:r>
            <w:r w:rsidR="00185D22" w:rsidRPr="002103A7">
              <w:rPr>
                <w:rFonts w:ascii="Trebuchet MS" w:hAnsi="Trebuchet MS"/>
              </w:rPr>
              <w:t xml:space="preserve"> (с визуализация съгласно изискванията</w:t>
            </w:r>
            <w:r w:rsidRPr="002103A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383" w:type="dxa"/>
          </w:tcPr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език - български език; </w:t>
            </w:r>
          </w:p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материал – картон; гланц/ мат (300 г/м²); </w:t>
            </w:r>
          </w:p>
          <w:p w:rsidR="00A33FD2" w:rsidRPr="002103A7" w:rsidRDefault="00A33FD2" w:rsidP="00240AF6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формат А4, с 2 вътрешни джоба; </w:t>
            </w:r>
          </w:p>
          <w:p w:rsidR="00E945F3" w:rsidRPr="002103A7" w:rsidRDefault="00A33FD2" w:rsidP="00240AF6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печат -   лице и гръб - пълноцветен печат.</w:t>
            </w:r>
          </w:p>
        </w:tc>
        <w:tc>
          <w:tcPr>
            <w:tcW w:w="1429" w:type="dxa"/>
          </w:tcPr>
          <w:p w:rsidR="00E945F3" w:rsidRPr="002103A7" w:rsidRDefault="00E51E3B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т</w:t>
            </w:r>
            <w:r w:rsidR="00A33FD2" w:rsidRPr="002103A7">
              <w:rPr>
                <w:rFonts w:ascii="Trebuchet MS" w:hAnsi="Trebuchet MS"/>
              </w:rPr>
              <w:t>ираж 1000 броя</w:t>
            </w:r>
          </w:p>
        </w:tc>
        <w:tc>
          <w:tcPr>
            <w:tcW w:w="1538" w:type="dxa"/>
          </w:tcPr>
          <w:p w:rsidR="00E945F3" w:rsidRPr="002103A7" w:rsidRDefault="007934C9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2933.70 </w:t>
            </w:r>
          </w:p>
        </w:tc>
      </w:tr>
      <w:tr w:rsidR="007934C9" w:rsidRPr="002103A7" w:rsidTr="003A2300">
        <w:trPr>
          <w:trHeight w:val="336"/>
        </w:trPr>
        <w:tc>
          <w:tcPr>
            <w:tcW w:w="704" w:type="dxa"/>
          </w:tcPr>
          <w:p w:rsidR="007934C9" w:rsidRPr="002103A7" w:rsidRDefault="00BF1486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2.9</w:t>
            </w:r>
            <w:r w:rsidR="007934C9"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7934C9" w:rsidRPr="002103A7" w:rsidRDefault="007934C9" w:rsidP="004A6B7B">
            <w:pPr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Бележник</w:t>
            </w:r>
            <w:r w:rsidR="00E51E3B" w:rsidRPr="002103A7">
              <w:rPr>
                <w:rFonts w:ascii="Trebuchet MS" w:hAnsi="Trebuchet MS" w:cs="Calibri"/>
                <w:color w:val="000000"/>
              </w:rPr>
              <w:t xml:space="preserve"> спирала</w:t>
            </w:r>
            <w:r w:rsidRPr="002103A7">
              <w:rPr>
                <w:rFonts w:ascii="Trebuchet MS" w:hAnsi="Trebuchet MS" w:cs="Calibri"/>
                <w:color w:val="000000"/>
              </w:rPr>
              <w:t xml:space="preserve"> </w:t>
            </w:r>
          </w:p>
          <w:p w:rsidR="007934C9" w:rsidRPr="002103A7" w:rsidRDefault="007934C9" w:rsidP="004A6B7B">
            <w:pPr>
              <w:jc w:val="both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3383" w:type="dxa"/>
          </w:tcPr>
          <w:p w:rsidR="007934C9" w:rsidRPr="002103A7" w:rsidRDefault="007934C9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формат A4; </w:t>
            </w:r>
          </w:p>
          <w:p w:rsidR="007934C9" w:rsidRPr="002103A7" w:rsidRDefault="007934C9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материал - хартия 60 г / m²; </w:t>
            </w:r>
          </w:p>
          <w:p w:rsidR="007934C9" w:rsidRPr="002103A7" w:rsidRDefault="007934C9" w:rsidP="00E51E3B">
            <w:pPr>
              <w:autoSpaceDE w:val="0"/>
              <w:ind w:right="34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 листи – на редове, скрепване на листовете чрез спирала, по дългата страна;</w:t>
            </w:r>
          </w:p>
          <w:p w:rsidR="007934C9" w:rsidRPr="002103A7" w:rsidRDefault="007934C9" w:rsidP="004A6B7B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обем - 50 страници; </w:t>
            </w:r>
          </w:p>
          <w:p w:rsidR="007934C9" w:rsidRPr="002103A7" w:rsidRDefault="007934C9" w:rsidP="00E51E3B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корица – гланцирана, в различни цветове; </w:t>
            </w:r>
          </w:p>
          <w:p w:rsidR="007934C9" w:rsidRPr="002103A7" w:rsidRDefault="007934C9" w:rsidP="00E51E3B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печат – 2 корици, </w:t>
            </w:r>
            <w:r w:rsidR="005A7584" w:rsidRPr="002103A7">
              <w:rPr>
                <w:rFonts w:ascii="Trebuchet MS" w:hAnsi="Trebuchet MS" w:cs="Calibri"/>
                <w:color w:val="000000"/>
              </w:rPr>
              <w:t>п</w:t>
            </w:r>
            <w:r w:rsidRPr="002103A7">
              <w:rPr>
                <w:rFonts w:ascii="Trebuchet MS" w:hAnsi="Trebuchet MS" w:cs="Calibri"/>
                <w:color w:val="000000"/>
              </w:rPr>
              <w:t>ълноцветен, с лого на програмата.</w:t>
            </w:r>
          </w:p>
        </w:tc>
        <w:tc>
          <w:tcPr>
            <w:tcW w:w="1429" w:type="dxa"/>
          </w:tcPr>
          <w:p w:rsidR="007934C9" w:rsidRPr="002103A7" w:rsidRDefault="00E51E3B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т</w:t>
            </w:r>
            <w:r w:rsidR="007934C9" w:rsidRPr="002103A7">
              <w:rPr>
                <w:rFonts w:ascii="Trebuchet MS" w:hAnsi="Trebuchet MS"/>
              </w:rPr>
              <w:t>ираж 300 броя</w:t>
            </w:r>
          </w:p>
        </w:tc>
        <w:tc>
          <w:tcPr>
            <w:tcW w:w="1538" w:type="dxa"/>
          </w:tcPr>
          <w:p w:rsidR="007934C9" w:rsidRPr="002103A7" w:rsidRDefault="00AB598A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Trebuchet MS"/>
                <w:bCs/>
              </w:rPr>
              <w:t>410.72</w:t>
            </w:r>
          </w:p>
        </w:tc>
      </w:tr>
      <w:tr w:rsidR="007934C9" w:rsidRPr="002103A7" w:rsidTr="003A2300">
        <w:trPr>
          <w:trHeight w:val="336"/>
        </w:trPr>
        <w:tc>
          <w:tcPr>
            <w:tcW w:w="704" w:type="dxa"/>
          </w:tcPr>
          <w:p w:rsidR="007934C9" w:rsidRPr="002103A7" w:rsidRDefault="00BF1486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2.10</w:t>
            </w:r>
            <w:r w:rsidR="00034CC6"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7934C9" w:rsidRPr="002103A7" w:rsidRDefault="007934C9" w:rsidP="004A6B7B">
            <w:pPr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Гравирани химикалки </w:t>
            </w:r>
          </w:p>
          <w:p w:rsidR="007934C9" w:rsidRPr="002103A7" w:rsidRDefault="007934C9" w:rsidP="004A6B7B">
            <w:pPr>
              <w:jc w:val="both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3383" w:type="dxa"/>
          </w:tcPr>
          <w:p w:rsidR="007934C9" w:rsidRPr="002103A7" w:rsidRDefault="007934C9" w:rsidP="004A6B7B">
            <w:pPr>
              <w:jc w:val="both"/>
              <w:rPr>
                <w:rFonts w:ascii="Trebuchet MS" w:hAnsi="Trebuchet MS" w:cs="Calibri"/>
                <w:b/>
                <w:color w:val="000000"/>
              </w:rPr>
            </w:pPr>
            <w:r w:rsidRPr="002103A7">
              <w:rPr>
                <w:rFonts w:ascii="Trebuchet MS" w:hAnsi="Trebuchet MS" w:cs="Calibri"/>
                <w:b/>
                <w:color w:val="000000"/>
              </w:rPr>
              <w:t xml:space="preserve">- </w:t>
            </w:r>
            <w:r w:rsidRPr="002103A7">
              <w:rPr>
                <w:rFonts w:ascii="Trebuchet MS" w:hAnsi="Trebuchet MS" w:cs="Calibri"/>
                <w:color w:val="000000"/>
              </w:rPr>
              <w:t>корпус от биоразградим материал;</w:t>
            </w:r>
            <w:r w:rsidRPr="002103A7">
              <w:rPr>
                <w:rFonts w:ascii="Trebuchet MS" w:hAnsi="Trebuchet MS" w:cs="Calibri"/>
                <w:b/>
                <w:color w:val="000000"/>
              </w:rPr>
              <w:t xml:space="preserve"> </w:t>
            </w:r>
          </w:p>
          <w:p w:rsidR="007934C9" w:rsidRPr="002103A7" w:rsidRDefault="007934C9" w:rsidP="004A6B7B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пълнител; </w:t>
            </w:r>
          </w:p>
          <w:p w:rsidR="007934C9" w:rsidRPr="002103A7" w:rsidRDefault="00585639" w:rsidP="004A6B7B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обичаен тампонен печат; </w:t>
            </w:r>
          </w:p>
          <w:p w:rsidR="007934C9" w:rsidRPr="002103A7" w:rsidRDefault="007934C9" w:rsidP="005A7584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печат </w:t>
            </w:r>
            <w:r w:rsidR="00034CC6" w:rsidRPr="002103A7">
              <w:rPr>
                <w:rFonts w:ascii="Trebuchet MS" w:hAnsi="Trebuchet MS" w:cs="Calibri"/>
                <w:color w:val="000000"/>
              </w:rPr>
              <w:t>–</w:t>
            </w:r>
            <w:r w:rsidRPr="002103A7">
              <w:rPr>
                <w:rFonts w:ascii="Trebuchet MS" w:hAnsi="Trebuchet MS" w:cs="Calibri"/>
                <w:color w:val="000000"/>
              </w:rPr>
              <w:t xml:space="preserve"> </w:t>
            </w:r>
            <w:r w:rsidR="005A7584" w:rsidRPr="002103A7">
              <w:rPr>
                <w:rFonts w:ascii="Trebuchet MS" w:hAnsi="Trebuchet MS" w:cs="Calibri"/>
                <w:color w:val="000000"/>
              </w:rPr>
              <w:t>едно</w:t>
            </w:r>
            <w:r w:rsidR="00034CC6" w:rsidRPr="002103A7">
              <w:rPr>
                <w:rFonts w:ascii="Trebuchet MS" w:hAnsi="Trebuchet MS" w:cs="Calibri"/>
                <w:color w:val="000000"/>
              </w:rPr>
              <w:t>цветен</w:t>
            </w:r>
            <w:r w:rsidR="00E51E3B" w:rsidRPr="002103A7">
              <w:rPr>
                <w:rFonts w:ascii="Trebuchet MS" w:hAnsi="Trebuchet MS" w:cs="Calibri"/>
                <w:color w:val="000000"/>
              </w:rPr>
              <w:t>, два знака</w:t>
            </w:r>
            <w:r w:rsidR="00034CC6" w:rsidRPr="002103A7">
              <w:rPr>
                <w:rFonts w:ascii="Trebuchet MS" w:hAnsi="Trebuchet MS" w:cs="Calibri"/>
                <w:color w:val="000000"/>
              </w:rPr>
              <w:t>.</w:t>
            </w:r>
          </w:p>
        </w:tc>
        <w:tc>
          <w:tcPr>
            <w:tcW w:w="1429" w:type="dxa"/>
            <w:vAlign w:val="center"/>
          </w:tcPr>
          <w:p w:rsidR="007934C9" w:rsidRPr="002103A7" w:rsidRDefault="007934C9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Trebuchet MS"/>
                <w:bCs/>
              </w:rPr>
              <w:t>300 броя</w:t>
            </w:r>
          </w:p>
        </w:tc>
        <w:tc>
          <w:tcPr>
            <w:tcW w:w="1538" w:type="dxa"/>
            <w:vAlign w:val="center"/>
          </w:tcPr>
          <w:p w:rsidR="007934C9" w:rsidRPr="002103A7" w:rsidRDefault="00AB598A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Trebuchet MS"/>
                <w:bCs/>
              </w:rPr>
              <w:t>117.35</w:t>
            </w:r>
          </w:p>
        </w:tc>
      </w:tr>
      <w:tr w:rsidR="007934C9" w:rsidRPr="002103A7" w:rsidTr="003A2300">
        <w:trPr>
          <w:trHeight w:val="336"/>
        </w:trPr>
        <w:tc>
          <w:tcPr>
            <w:tcW w:w="704" w:type="dxa"/>
          </w:tcPr>
          <w:p w:rsidR="007934C9" w:rsidRPr="002103A7" w:rsidRDefault="00BF1486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2.11</w:t>
            </w:r>
            <w:r w:rsidR="00034CC6"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7934C9" w:rsidRPr="002103A7" w:rsidRDefault="007934C9" w:rsidP="00DD4858">
            <w:pPr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Гравирани химикалки</w:t>
            </w:r>
          </w:p>
        </w:tc>
        <w:tc>
          <w:tcPr>
            <w:tcW w:w="3383" w:type="dxa"/>
          </w:tcPr>
          <w:p w:rsidR="007934C9" w:rsidRPr="002103A7" w:rsidRDefault="005A7584" w:rsidP="005A7584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</w:t>
            </w:r>
            <w:r w:rsidR="007934C9" w:rsidRPr="002103A7">
              <w:rPr>
                <w:rFonts w:ascii="Trebuchet MS" w:hAnsi="Trebuchet MS" w:cs="Calibri"/>
                <w:color w:val="000000"/>
              </w:rPr>
              <w:t xml:space="preserve">корпус – алуминиев; </w:t>
            </w:r>
          </w:p>
          <w:p w:rsidR="007934C9" w:rsidRPr="002103A7" w:rsidRDefault="007934C9" w:rsidP="005A7584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пълнител; </w:t>
            </w:r>
          </w:p>
          <w:p w:rsidR="005A7584" w:rsidRPr="002103A7" w:rsidRDefault="007934C9" w:rsidP="005A7584">
            <w:pPr>
              <w:autoSpaceDE w:val="0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>-</w:t>
            </w:r>
            <w:r w:rsidR="005A7584" w:rsidRPr="002103A7">
              <w:rPr>
                <w:rFonts w:ascii="Trebuchet MS" w:hAnsi="Trebuchet MS" w:cs="Calibri"/>
                <w:color w:val="000000"/>
              </w:rPr>
              <w:t xml:space="preserve"> </w:t>
            </w:r>
            <w:r w:rsidRPr="002103A7">
              <w:rPr>
                <w:rFonts w:ascii="Trebuchet MS" w:hAnsi="Trebuchet MS" w:cs="Calibri"/>
                <w:color w:val="000000"/>
              </w:rPr>
              <w:t>персонализиране чре</w:t>
            </w:r>
            <w:r w:rsidR="005A7584" w:rsidRPr="002103A7">
              <w:rPr>
                <w:rFonts w:ascii="Trebuchet MS" w:hAnsi="Trebuchet MS" w:cs="Calibri"/>
                <w:color w:val="000000"/>
              </w:rPr>
              <w:t xml:space="preserve">з гравиране. </w:t>
            </w:r>
          </w:p>
        </w:tc>
        <w:tc>
          <w:tcPr>
            <w:tcW w:w="1429" w:type="dxa"/>
            <w:vAlign w:val="center"/>
          </w:tcPr>
          <w:p w:rsidR="007934C9" w:rsidRPr="002103A7" w:rsidRDefault="007934C9" w:rsidP="004A6B7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Trebuchet MS"/>
                <w:bCs/>
              </w:rPr>
              <w:t>100 броя</w:t>
            </w:r>
          </w:p>
        </w:tc>
        <w:tc>
          <w:tcPr>
            <w:tcW w:w="1538" w:type="dxa"/>
            <w:vAlign w:val="center"/>
          </w:tcPr>
          <w:p w:rsidR="007934C9" w:rsidRPr="002103A7" w:rsidRDefault="00AB598A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 w:cs="Trebuchet MS"/>
                <w:bCs/>
              </w:rPr>
              <w:t>488.95</w:t>
            </w:r>
          </w:p>
        </w:tc>
      </w:tr>
      <w:tr w:rsidR="00E51E3B" w:rsidRPr="002103A7" w:rsidTr="003A2300">
        <w:trPr>
          <w:trHeight w:val="336"/>
        </w:trPr>
        <w:tc>
          <w:tcPr>
            <w:tcW w:w="704" w:type="dxa"/>
          </w:tcPr>
          <w:p w:rsidR="00E51E3B" w:rsidRPr="002103A7" w:rsidRDefault="00BF1486" w:rsidP="00E51E3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2.12</w:t>
            </w:r>
            <w:r w:rsidR="00E51E3B"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E51E3B" w:rsidRPr="002103A7" w:rsidRDefault="00E51E3B" w:rsidP="00E51E3B">
            <w:pPr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Тениски </w:t>
            </w:r>
          </w:p>
          <w:p w:rsidR="00E51E3B" w:rsidRPr="002103A7" w:rsidRDefault="00E51E3B" w:rsidP="00E51E3B">
            <w:pPr>
              <w:jc w:val="both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3383" w:type="dxa"/>
          </w:tcPr>
          <w:p w:rsidR="00E51E3B" w:rsidRPr="002103A7" w:rsidRDefault="00E51E3B" w:rsidP="00E51E3B">
            <w:pPr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b/>
                <w:color w:val="000000"/>
              </w:rPr>
              <w:t xml:space="preserve">- </w:t>
            </w:r>
            <w:r w:rsidRPr="002103A7">
              <w:rPr>
                <w:rFonts w:ascii="Trebuchet MS" w:hAnsi="Trebuchet MS" w:cs="Calibri"/>
                <w:color w:val="000000"/>
              </w:rPr>
              <w:t xml:space="preserve">материал – памук; </w:t>
            </w:r>
          </w:p>
          <w:p w:rsidR="00E51E3B" w:rsidRPr="002103A7" w:rsidRDefault="00E51E3B" w:rsidP="00E51E3B">
            <w:pPr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цвят – бял; </w:t>
            </w:r>
          </w:p>
          <w:p w:rsidR="00E51E3B" w:rsidRPr="002103A7" w:rsidRDefault="00E51E3B" w:rsidP="00E51E3B">
            <w:pPr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различни големини; </w:t>
            </w:r>
          </w:p>
          <w:p w:rsidR="00E51E3B" w:rsidRPr="002103A7" w:rsidRDefault="00E51E3B" w:rsidP="00E51E3B">
            <w:pPr>
              <w:autoSpaceDE w:val="0"/>
              <w:jc w:val="both"/>
              <w:rPr>
                <w:rFonts w:ascii="Trebuchet MS" w:hAnsi="Trebuchet MS" w:cs="Calibri"/>
                <w:color w:val="000000"/>
              </w:rPr>
            </w:pPr>
            <w:r w:rsidRPr="002103A7">
              <w:rPr>
                <w:rFonts w:ascii="Trebuchet MS" w:hAnsi="Trebuchet MS" w:cs="Calibri"/>
                <w:color w:val="000000"/>
              </w:rPr>
              <w:t xml:space="preserve">- печат – пълноцветен; само на лицева част, устойчив на пране.  </w:t>
            </w:r>
          </w:p>
        </w:tc>
        <w:tc>
          <w:tcPr>
            <w:tcW w:w="1429" w:type="dxa"/>
            <w:vAlign w:val="center"/>
          </w:tcPr>
          <w:p w:rsidR="00E51E3B" w:rsidRPr="002103A7" w:rsidRDefault="00E51E3B" w:rsidP="00E51E3B">
            <w:pPr>
              <w:jc w:val="center"/>
              <w:rPr>
                <w:rFonts w:ascii="Trebuchet MS" w:hAnsi="Trebuchet MS" w:cs="Trebuchet MS"/>
                <w:bCs/>
              </w:rPr>
            </w:pPr>
            <w:r w:rsidRPr="002103A7">
              <w:rPr>
                <w:rFonts w:ascii="Trebuchet MS" w:hAnsi="Trebuchet MS" w:cs="Trebuchet MS"/>
                <w:bCs/>
              </w:rPr>
              <w:t>100 броя</w:t>
            </w:r>
          </w:p>
        </w:tc>
        <w:tc>
          <w:tcPr>
            <w:tcW w:w="1538" w:type="dxa"/>
            <w:vAlign w:val="center"/>
          </w:tcPr>
          <w:p w:rsidR="00E51E3B" w:rsidRPr="002103A7" w:rsidRDefault="00AB598A" w:rsidP="00AB598A">
            <w:pPr>
              <w:jc w:val="right"/>
              <w:rPr>
                <w:rFonts w:ascii="Trebuchet MS" w:hAnsi="Trebuchet MS" w:cs="Trebuchet MS"/>
                <w:bCs/>
              </w:rPr>
            </w:pPr>
            <w:r w:rsidRPr="002103A7">
              <w:rPr>
                <w:rFonts w:ascii="Trebuchet MS" w:hAnsi="Trebuchet MS" w:cs="Trebuchet MS"/>
                <w:bCs/>
              </w:rPr>
              <w:t>1173.48</w:t>
            </w:r>
          </w:p>
        </w:tc>
      </w:tr>
      <w:tr w:rsidR="00E51E3B" w:rsidRPr="002103A7" w:rsidTr="003A2300">
        <w:trPr>
          <w:trHeight w:val="336"/>
        </w:trPr>
        <w:tc>
          <w:tcPr>
            <w:tcW w:w="704" w:type="dxa"/>
          </w:tcPr>
          <w:p w:rsidR="00E51E3B" w:rsidRPr="002103A7" w:rsidRDefault="00BF1486" w:rsidP="00E51E3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2.13</w:t>
            </w:r>
            <w:r w:rsidR="00E51E3B" w:rsidRPr="002103A7">
              <w:rPr>
                <w:rFonts w:ascii="Trebuchet MS" w:hAnsi="Trebuchet MS"/>
              </w:rPr>
              <w:t>.</w:t>
            </w:r>
          </w:p>
        </w:tc>
        <w:tc>
          <w:tcPr>
            <w:tcW w:w="2977" w:type="dxa"/>
          </w:tcPr>
          <w:p w:rsidR="00E51E3B" w:rsidRPr="002103A7" w:rsidRDefault="00E51E3B" w:rsidP="00E51E3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Външна памет (флаш памет) </w:t>
            </w:r>
          </w:p>
          <w:p w:rsidR="000E10F6" w:rsidRPr="002103A7" w:rsidRDefault="000E10F6" w:rsidP="00E51E3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за проект MOWE UP</w:t>
            </w:r>
          </w:p>
        </w:tc>
        <w:tc>
          <w:tcPr>
            <w:tcW w:w="3383" w:type="dxa"/>
          </w:tcPr>
          <w:p w:rsidR="00E51E3B" w:rsidRPr="002103A7" w:rsidRDefault="00E51E3B" w:rsidP="00E51E3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минимум 4 GB, USB 2.0; </w:t>
            </w:r>
          </w:p>
          <w:p w:rsidR="00E51E3B" w:rsidRPr="002103A7" w:rsidRDefault="00E51E3B" w:rsidP="00E51E3B">
            <w:pPr>
              <w:jc w:val="both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 xml:space="preserve">- брандиране, един цвят. </w:t>
            </w:r>
          </w:p>
        </w:tc>
        <w:tc>
          <w:tcPr>
            <w:tcW w:w="1429" w:type="dxa"/>
            <w:vAlign w:val="center"/>
          </w:tcPr>
          <w:p w:rsidR="00E51E3B" w:rsidRPr="002103A7" w:rsidRDefault="00CC5576" w:rsidP="00E51E3B">
            <w:pPr>
              <w:jc w:val="center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100 броя</w:t>
            </w:r>
          </w:p>
        </w:tc>
        <w:tc>
          <w:tcPr>
            <w:tcW w:w="1538" w:type="dxa"/>
            <w:vAlign w:val="center"/>
          </w:tcPr>
          <w:p w:rsidR="00E51E3B" w:rsidRPr="002103A7" w:rsidRDefault="00AB598A" w:rsidP="00AB598A">
            <w:pPr>
              <w:jc w:val="right"/>
              <w:rPr>
                <w:rFonts w:ascii="Trebuchet MS" w:hAnsi="Trebuchet MS"/>
              </w:rPr>
            </w:pPr>
            <w:r w:rsidRPr="002103A7">
              <w:rPr>
                <w:rFonts w:ascii="Trebuchet MS" w:hAnsi="Trebuchet MS"/>
              </w:rPr>
              <w:t>1075.69</w:t>
            </w:r>
          </w:p>
        </w:tc>
      </w:tr>
      <w:tr w:rsidR="00AB598A" w:rsidRPr="002103A7" w:rsidTr="003A2300">
        <w:trPr>
          <w:trHeight w:val="336"/>
        </w:trPr>
        <w:tc>
          <w:tcPr>
            <w:tcW w:w="8493" w:type="dxa"/>
            <w:gridSpan w:val="4"/>
            <w:vAlign w:val="center"/>
          </w:tcPr>
          <w:p w:rsidR="00AB598A" w:rsidRPr="002103A7" w:rsidRDefault="00AB598A" w:rsidP="00AB598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03A7">
              <w:rPr>
                <w:rFonts w:ascii="Trebuchet MS" w:hAnsi="Trebuchet MS"/>
                <w:b/>
                <w:sz w:val="22"/>
                <w:szCs w:val="22"/>
              </w:rPr>
              <w:t>Максимална обща стойност на услугата, в лева, без ДДС:</w:t>
            </w:r>
          </w:p>
        </w:tc>
        <w:tc>
          <w:tcPr>
            <w:tcW w:w="1538" w:type="dxa"/>
            <w:vAlign w:val="center"/>
          </w:tcPr>
          <w:p w:rsidR="00AB598A" w:rsidRPr="002103A7" w:rsidRDefault="00AB598A" w:rsidP="00AB598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03A7">
              <w:rPr>
                <w:rFonts w:ascii="Trebuchet MS" w:hAnsi="Trebuchet MS"/>
                <w:b/>
                <w:sz w:val="22"/>
                <w:szCs w:val="22"/>
              </w:rPr>
              <w:t>27 864.28</w:t>
            </w:r>
          </w:p>
        </w:tc>
      </w:tr>
    </w:tbl>
    <w:p w:rsidR="00FE55E0" w:rsidRPr="002103A7" w:rsidRDefault="00FE55E0" w:rsidP="004A6B7B">
      <w:pPr>
        <w:spacing w:after="0" w:line="240" w:lineRule="auto"/>
        <w:jc w:val="both"/>
        <w:rPr>
          <w:rFonts w:ascii="Trebuchet MS" w:hAnsi="Trebuchet MS"/>
          <w:lang w:eastAsia="bg-BG"/>
        </w:rPr>
      </w:pPr>
    </w:p>
    <w:p w:rsidR="00DD4858" w:rsidRPr="002103A7" w:rsidRDefault="00DD4858" w:rsidP="004A6B7B">
      <w:pPr>
        <w:pStyle w:val="Text1"/>
        <w:spacing w:after="0"/>
        <w:ind w:left="0"/>
        <w:rPr>
          <w:rFonts w:ascii="Trebuchet MS" w:hAnsi="Trebuchet MS"/>
          <w:b/>
          <w:sz w:val="22"/>
          <w:szCs w:val="22"/>
          <w:lang w:val="bg-BG"/>
        </w:rPr>
      </w:pPr>
    </w:p>
    <w:p w:rsidR="00CA5659" w:rsidRPr="002103A7" w:rsidRDefault="00AB598A" w:rsidP="004A6B7B">
      <w:pPr>
        <w:pStyle w:val="Text1"/>
        <w:spacing w:after="0"/>
        <w:ind w:left="0"/>
        <w:rPr>
          <w:rFonts w:ascii="Trebuchet MS" w:hAnsi="Trebuchet MS"/>
          <w:b/>
          <w:sz w:val="22"/>
          <w:szCs w:val="22"/>
          <w:lang w:val="bg-BG"/>
        </w:rPr>
      </w:pPr>
      <w:r w:rsidRPr="002103A7">
        <w:rPr>
          <w:rFonts w:ascii="Trebuchet MS" w:hAnsi="Trebuchet MS"/>
          <w:b/>
          <w:sz w:val="22"/>
          <w:szCs w:val="22"/>
          <w:lang w:val="bg-BG"/>
        </w:rPr>
        <w:t>3</w:t>
      </w:r>
      <w:r w:rsidR="00CA5659" w:rsidRPr="002103A7">
        <w:rPr>
          <w:rFonts w:ascii="Trebuchet MS" w:hAnsi="Trebuchet MS"/>
          <w:b/>
          <w:sz w:val="22"/>
          <w:szCs w:val="22"/>
          <w:lang w:val="bg-BG"/>
        </w:rPr>
        <w:t xml:space="preserve">. </w:t>
      </w:r>
      <w:r w:rsidR="00CA5659" w:rsidRPr="002103A7">
        <w:rPr>
          <w:rFonts w:ascii="Trebuchet MS" w:hAnsi="Trebuchet MS"/>
          <w:b/>
          <w:sz w:val="22"/>
          <w:szCs w:val="22"/>
          <w:lang w:val="bg-BG"/>
        </w:rPr>
        <w:tab/>
      </w:r>
      <w:r w:rsidR="00A56CC3" w:rsidRPr="002103A7">
        <w:rPr>
          <w:rFonts w:ascii="Trebuchet MS" w:hAnsi="Trebuchet MS"/>
          <w:b/>
          <w:sz w:val="22"/>
          <w:szCs w:val="22"/>
          <w:lang w:val="bg-BG"/>
        </w:rPr>
        <w:t xml:space="preserve">ДРУГИ </w:t>
      </w:r>
      <w:r w:rsidR="00CA5659" w:rsidRPr="002103A7">
        <w:rPr>
          <w:rFonts w:ascii="Trebuchet MS" w:hAnsi="Trebuchet MS"/>
          <w:b/>
          <w:sz w:val="22"/>
          <w:szCs w:val="22"/>
          <w:lang w:val="bg-BG"/>
        </w:rPr>
        <w:t xml:space="preserve">ИЗИСКВАНИЯ </w:t>
      </w:r>
      <w:r w:rsidR="00A56CC3" w:rsidRPr="002103A7">
        <w:rPr>
          <w:rFonts w:ascii="Trebuchet MS" w:hAnsi="Trebuchet MS"/>
          <w:b/>
          <w:sz w:val="22"/>
          <w:szCs w:val="22"/>
          <w:lang w:val="bg-BG"/>
        </w:rPr>
        <w:t>ЗА ИЗПЪЛНЕНИЕТО НА УСЛУГИТЕ</w:t>
      </w:r>
      <w:r w:rsidR="00CA5659" w:rsidRPr="002103A7">
        <w:rPr>
          <w:rFonts w:ascii="Trebuchet MS" w:hAnsi="Trebuchet MS"/>
          <w:b/>
          <w:sz w:val="22"/>
          <w:szCs w:val="22"/>
          <w:lang w:val="bg-BG"/>
        </w:rPr>
        <w:t xml:space="preserve">  </w:t>
      </w:r>
    </w:p>
    <w:p w:rsidR="00185D22" w:rsidRPr="002103A7" w:rsidRDefault="00185D22" w:rsidP="004A6B7B">
      <w:pPr>
        <w:pStyle w:val="Text1"/>
        <w:spacing w:after="0"/>
        <w:ind w:left="0"/>
        <w:rPr>
          <w:rFonts w:ascii="Trebuchet MS" w:hAnsi="Trebuchet MS"/>
          <w:b/>
          <w:sz w:val="22"/>
          <w:szCs w:val="22"/>
          <w:lang w:val="bg-BG"/>
        </w:rPr>
      </w:pPr>
    </w:p>
    <w:p w:rsidR="00CA5659" w:rsidRPr="002103A7" w:rsidRDefault="00AB598A" w:rsidP="004A6B7B">
      <w:pPr>
        <w:spacing w:after="0" w:line="240" w:lineRule="auto"/>
        <w:rPr>
          <w:rFonts w:ascii="Trebuchet MS" w:hAnsi="Trebuchet MS"/>
          <w:b/>
        </w:rPr>
      </w:pPr>
      <w:r w:rsidRPr="002103A7">
        <w:rPr>
          <w:rFonts w:ascii="Trebuchet MS" w:hAnsi="Trebuchet MS"/>
          <w:b/>
        </w:rPr>
        <w:t>3</w:t>
      </w:r>
      <w:r w:rsidR="00CA5659" w:rsidRPr="002103A7">
        <w:rPr>
          <w:rFonts w:ascii="Trebuchet MS" w:hAnsi="Trebuchet MS"/>
          <w:b/>
        </w:rPr>
        <w:t xml:space="preserve">.1. </w:t>
      </w:r>
      <w:r w:rsidR="00CA5659" w:rsidRPr="002103A7">
        <w:rPr>
          <w:rFonts w:ascii="Trebuchet MS" w:hAnsi="Trebuchet MS"/>
          <w:b/>
        </w:rPr>
        <w:tab/>
        <w:t>Общи изисквания:</w:t>
      </w:r>
    </w:p>
    <w:p w:rsidR="00DD4858" w:rsidRPr="002103A7" w:rsidRDefault="00AB598A" w:rsidP="00EC7D3E">
      <w:pPr>
        <w:keepNext/>
        <w:keepLines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rebuchet MS" w:hAnsi="Trebuchet MS"/>
          <w:b/>
          <w:i/>
        </w:rPr>
      </w:pPr>
      <w:r w:rsidRPr="002103A7">
        <w:rPr>
          <w:rFonts w:ascii="Trebuchet MS" w:hAnsi="Trebuchet MS"/>
        </w:rPr>
        <w:t>Възложителят предоставя текстов, графичен</w:t>
      </w:r>
      <w:r w:rsidR="00116953" w:rsidRPr="002103A7">
        <w:rPr>
          <w:rFonts w:ascii="Trebuchet MS" w:hAnsi="Trebuchet MS"/>
        </w:rPr>
        <w:t xml:space="preserve"> и</w:t>
      </w:r>
      <w:r w:rsidR="00DD4858" w:rsidRPr="002103A7">
        <w:rPr>
          <w:rFonts w:ascii="Trebuchet MS" w:hAnsi="Trebuchet MS"/>
        </w:rPr>
        <w:t>/или</w:t>
      </w:r>
      <w:r w:rsidR="00116953" w:rsidRPr="002103A7">
        <w:rPr>
          <w:rFonts w:ascii="Trebuchet MS" w:hAnsi="Trebuchet MS"/>
        </w:rPr>
        <w:t xml:space="preserve"> илюстративен материал за всяка позиция; </w:t>
      </w:r>
    </w:p>
    <w:p w:rsidR="00AB598A" w:rsidRPr="002103A7" w:rsidRDefault="00116953" w:rsidP="00EC7D3E">
      <w:pPr>
        <w:keepNext/>
        <w:keepLines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rebuchet MS" w:hAnsi="Trebuchet MS"/>
          <w:b/>
          <w:i/>
        </w:rPr>
      </w:pPr>
      <w:r w:rsidRPr="002103A7">
        <w:rPr>
          <w:rFonts w:ascii="Trebuchet MS" w:hAnsi="Trebuchet MS"/>
        </w:rPr>
        <w:t xml:space="preserve">Езикът на всички печатни материали е български; </w:t>
      </w:r>
    </w:p>
    <w:p w:rsidR="00AB598A" w:rsidRPr="002103A7" w:rsidRDefault="00CA5659" w:rsidP="002A5AC6">
      <w:pPr>
        <w:keepNext/>
        <w:keepLines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rebuchet MS" w:hAnsi="Trebuchet MS"/>
          <w:b/>
          <w:i/>
        </w:rPr>
      </w:pPr>
      <w:r w:rsidRPr="002103A7">
        <w:rPr>
          <w:rFonts w:ascii="Trebuchet MS" w:hAnsi="Trebuchet MS"/>
        </w:rPr>
        <w:t xml:space="preserve">Изпълнението на услугите трябва да съответства на изискванията на </w:t>
      </w:r>
      <w:hyperlink r:id="rId7" w:history="1">
        <w:r w:rsidRPr="002103A7">
          <w:rPr>
            <w:rFonts w:ascii="Trebuchet MS" w:hAnsi="Trebuchet MS"/>
          </w:rPr>
          <w:t>Наръчник за изпълнение на одобрени проекти</w:t>
        </w:r>
      </w:hyperlink>
      <w:r w:rsidR="00116953" w:rsidRPr="002103A7">
        <w:rPr>
          <w:rFonts w:ascii="Trebuchet MS" w:hAnsi="Trebuchet MS"/>
        </w:rPr>
        <w:t xml:space="preserve"> – </w:t>
      </w:r>
      <w:r w:rsidR="00116953" w:rsidRPr="002103A7">
        <w:rPr>
          <w:rFonts w:ascii="Trebuchet MS" w:eastAsia="HONHGC+TimesNewRomanPSMT" w:hAnsi="Trebuchet MS" w:cs="HONHGC+TimesNewRomanPSMT"/>
          <w:kern w:val="1"/>
        </w:rPr>
        <w:t xml:space="preserve">Project Implementation Manual и Наръчник за визуалната идентичност на програмата, поместени на </w:t>
      </w:r>
      <w:hyperlink r:id="rId8" w:history="1">
        <w:r w:rsidR="00116953" w:rsidRPr="002103A7">
          <w:rPr>
            <w:rStyle w:val="Hyperlink"/>
            <w:rFonts w:ascii="Trebuchet MS" w:eastAsia="HONHGC+TimesNewRomanPSMT" w:hAnsi="Trebuchet MS" w:cs="HONHGC+TimesNewRomanPSMT"/>
            <w:kern w:val="1"/>
          </w:rPr>
          <w:t>http://www.interregrobg.eu</w:t>
        </w:r>
      </w:hyperlink>
      <w:r w:rsidR="00116953" w:rsidRPr="002103A7">
        <w:rPr>
          <w:rFonts w:ascii="Trebuchet MS" w:eastAsia="HONHGC+TimesNewRomanPSMT" w:hAnsi="Trebuchet MS" w:cs="HONHGC+TimesNewRomanPSMT"/>
          <w:kern w:val="1"/>
        </w:rPr>
        <w:t xml:space="preserve">; </w:t>
      </w:r>
      <w:r w:rsidRPr="002103A7">
        <w:rPr>
          <w:rFonts w:ascii="Trebuchet MS" w:hAnsi="Trebuchet MS"/>
          <w:color w:val="000000"/>
          <w:position w:val="8"/>
        </w:rPr>
        <w:t xml:space="preserve"> </w:t>
      </w:r>
    </w:p>
    <w:p w:rsidR="00286976" w:rsidRPr="002103A7" w:rsidRDefault="00D2378B" w:rsidP="002A5AC6">
      <w:pPr>
        <w:keepNext/>
        <w:keepLines/>
        <w:numPr>
          <w:ilvl w:val="0"/>
          <w:numId w:val="11"/>
        </w:numPr>
        <w:spacing w:before="120" w:after="0" w:line="240" w:lineRule="auto"/>
        <w:jc w:val="both"/>
        <w:rPr>
          <w:rFonts w:ascii="Trebuchet MS" w:hAnsi="Trebuchet MS"/>
          <w:b/>
          <w:i/>
        </w:rPr>
      </w:pPr>
      <w:r w:rsidRPr="002103A7">
        <w:rPr>
          <w:rFonts w:ascii="Trebuchet MS" w:hAnsi="Trebuchet MS"/>
        </w:rPr>
        <w:t>Началото на в</w:t>
      </w:r>
      <w:r w:rsidR="00CA5659" w:rsidRPr="002103A7">
        <w:rPr>
          <w:rFonts w:ascii="Trebuchet MS" w:hAnsi="Trebuchet MS"/>
        </w:rPr>
        <w:t xml:space="preserve">сяка </w:t>
      </w:r>
      <w:r w:rsidRPr="002103A7">
        <w:rPr>
          <w:rFonts w:ascii="Trebuchet MS" w:hAnsi="Trebuchet MS"/>
        </w:rPr>
        <w:t>дейност</w:t>
      </w:r>
      <w:r w:rsidR="00AB598A" w:rsidRPr="002103A7">
        <w:rPr>
          <w:rFonts w:ascii="Trebuchet MS" w:hAnsi="Trebuchet MS"/>
        </w:rPr>
        <w:t>/ част от дейност</w:t>
      </w:r>
      <w:r w:rsidR="00CA5659" w:rsidRPr="002103A7">
        <w:rPr>
          <w:rFonts w:ascii="Trebuchet MS" w:hAnsi="Trebuchet MS"/>
        </w:rPr>
        <w:t xml:space="preserve"> </w:t>
      </w:r>
      <w:r w:rsidRPr="002103A7">
        <w:rPr>
          <w:rFonts w:ascii="Trebuchet MS" w:hAnsi="Trebuchet MS"/>
        </w:rPr>
        <w:t>се заявява</w:t>
      </w:r>
      <w:r w:rsidR="00116953" w:rsidRPr="002103A7">
        <w:rPr>
          <w:rFonts w:ascii="Trebuchet MS" w:hAnsi="Trebuchet MS"/>
        </w:rPr>
        <w:t xml:space="preserve"> от Възложителя</w:t>
      </w:r>
      <w:r w:rsidR="00CA5659" w:rsidRPr="002103A7">
        <w:rPr>
          <w:rFonts w:ascii="Trebuchet MS" w:hAnsi="Trebuchet MS"/>
        </w:rPr>
        <w:t xml:space="preserve"> в писмена форма (</w:t>
      </w:r>
      <w:r w:rsidR="00DD4858" w:rsidRPr="002103A7">
        <w:rPr>
          <w:rFonts w:ascii="Trebuchet MS" w:hAnsi="Trebuchet MS"/>
        </w:rPr>
        <w:t xml:space="preserve">Заявка </w:t>
      </w:r>
      <w:r w:rsidR="002A5AC6" w:rsidRPr="002103A7">
        <w:rPr>
          <w:rFonts w:ascii="Trebuchet MS" w:hAnsi="Trebuchet MS"/>
        </w:rPr>
        <w:t xml:space="preserve">по </w:t>
      </w:r>
      <w:r w:rsidR="00CA5659" w:rsidRPr="002103A7">
        <w:rPr>
          <w:rFonts w:ascii="Trebuchet MS" w:hAnsi="Trebuchet MS"/>
        </w:rPr>
        <w:t xml:space="preserve">електронна поща),  </w:t>
      </w:r>
      <w:r w:rsidR="00116953" w:rsidRPr="002103A7">
        <w:rPr>
          <w:rFonts w:ascii="Trebuchet MS" w:hAnsi="Trebuchet MS"/>
        </w:rPr>
        <w:t xml:space="preserve">с </w:t>
      </w:r>
      <w:r w:rsidR="004665E5" w:rsidRPr="002103A7">
        <w:rPr>
          <w:rFonts w:ascii="Trebuchet MS" w:hAnsi="Trebuchet MS"/>
        </w:rPr>
        <w:t xml:space="preserve">приложен материал за графичен дизайн/ файл за отпечатване. </w:t>
      </w:r>
      <w:r w:rsidR="00CA5659" w:rsidRPr="002103A7">
        <w:rPr>
          <w:rFonts w:ascii="Trebuchet MS" w:hAnsi="Trebuchet MS"/>
        </w:rPr>
        <w:t>Изпълнителят потвърждава нейното приемане чрез изпращане на отговор</w:t>
      </w:r>
      <w:r w:rsidR="00286976" w:rsidRPr="002103A7">
        <w:rPr>
          <w:rFonts w:ascii="Trebuchet MS" w:hAnsi="Trebuchet MS"/>
        </w:rPr>
        <w:t xml:space="preserve">; </w:t>
      </w:r>
    </w:p>
    <w:p w:rsidR="00116953" w:rsidRPr="002103A7" w:rsidRDefault="00286976" w:rsidP="002A5AC6">
      <w:pPr>
        <w:keepNext/>
        <w:keepLines/>
        <w:numPr>
          <w:ilvl w:val="0"/>
          <w:numId w:val="11"/>
        </w:numPr>
        <w:spacing w:before="120" w:after="0" w:line="240" w:lineRule="auto"/>
        <w:jc w:val="both"/>
        <w:rPr>
          <w:rFonts w:ascii="Trebuchet MS" w:hAnsi="Trebuchet MS"/>
          <w:b/>
          <w:i/>
        </w:rPr>
      </w:pPr>
      <w:r w:rsidRPr="002103A7">
        <w:rPr>
          <w:rFonts w:ascii="Trebuchet MS" w:hAnsi="Trebuchet MS"/>
        </w:rPr>
        <w:t>Всички прехвърлими имуществени и неимуществени авторски права върху продуктите, обект на поръчката, се прехвърлят на Възложителя по силата на Договора за възлагане, считано от момента на възникването им, за максималния предвиден в ЗАПСП срок за територията на цял свят.</w:t>
      </w:r>
      <w:r w:rsidR="00116953" w:rsidRPr="002103A7">
        <w:rPr>
          <w:rFonts w:ascii="Trebuchet MS" w:hAnsi="Trebuchet MS"/>
        </w:rPr>
        <w:t xml:space="preserve"> </w:t>
      </w:r>
      <w:bookmarkStart w:id="2" w:name="_Toc160529596"/>
    </w:p>
    <w:p w:rsidR="00116953" w:rsidRPr="002103A7" w:rsidRDefault="00116953" w:rsidP="004A6B7B">
      <w:pPr>
        <w:keepNext/>
        <w:keepLines/>
        <w:spacing w:after="0" w:line="240" w:lineRule="auto"/>
        <w:jc w:val="both"/>
        <w:rPr>
          <w:rStyle w:val="BodyTextChar"/>
          <w:rFonts w:ascii="Trebuchet MS" w:hAnsi="Trebuchet MS"/>
          <w:b/>
          <w:i/>
          <w:sz w:val="22"/>
        </w:rPr>
      </w:pPr>
    </w:p>
    <w:p w:rsidR="00CA5659" w:rsidRPr="002103A7" w:rsidRDefault="002A5AC6" w:rsidP="004A6B7B">
      <w:pPr>
        <w:keepNext/>
        <w:keepLines/>
        <w:spacing w:after="0" w:line="240" w:lineRule="auto"/>
        <w:rPr>
          <w:rStyle w:val="BodyTextChar"/>
          <w:rFonts w:ascii="Trebuchet MS" w:hAnsi="Trebuchet MS"/>
          <w:b/>
          <w:sz w:val="22"/>
        </w:rPr>
      </w:pPr>
      <w:bookmarkStart w:id="3" w:name="_Toc160529597"/>
      <w:bookmarkEnd w:id="2"/>
      <w:r w:rsidRPr="002103A7">
        <w:rPr>
          <w:rStyle w:val="BodyTextChar"/>
          <w:rFonts w:ascii="Trebuchet MS" w:hAnsi="Trebuchet MS"/>
          <w:b/>
          <w:sz w:val="22"/>
        </w:rPr>
        <w:t xml:space="preserve">3.2. </w:t>
      </w:r>
      <w:r w:rsidRPr="002103A7">
        <w:rPr>
          <w:rStyle w:val="BodyTextChar"/>
          <w:rFonts w:ascii="Trebuchet MS" w:hAnsi="Trebuchet MS"/>
          <w:b/>
          <w:sz w:val="22"/>
        </w:rPr>
        <w:tab/>
        <w:t xml:space="preserve">Стартиране </w:t>
      </w:r>
      <w:r w:rsidR="00286976" w:rsidRPr="002103A7">
        <w:rPr>
          <w:rStyle w:val="BodyTextChar"/>
          <w:rFonts w:ascii="Trebuchet MS" w:hAnsi="Trebuchet MS"/>
          <w:b/>
          <w:sz w:val="22"/>
        </w:rPr>
        <w:t>и с</w:t>
      </w:r>
      <w:r w:rsidR="00CA5659" w:rsidRPr="002103A7">
        <w:rPr>
          <w:rStyle w:val="BodyTextChar"/>
          <w:rFonts w:ascii="Trebuchet MS" w:hAnsi="Trebuchet MS"/>
          <w:b/>
          <w:sz w:val="22"/>
        </w:rPr>
        <w:t>рок за изпълнение</w:t>
      </w:r>
      <w:bookmarkEnd w:id="3"/>
      <w:r w:rsidR="00CA5659" w:rsidRPr="002103A7">
        <w:rPr>
          <w:rStyle w:val="BodyTextChar"/>
          <w:rFonts w:ascii="Trebuchet MS" w:hAnsi="Trebuchet MS"/>
          <w:b/>
          <w:sz w:val="22"/>
        </w:rPr>
        <w:t xml:space="preserve"> </w:t>
      </w:r>
    </w:p>
    <w:p w:rsidR="002A5AC6" w:rsidRPr="002103A7" w:rsidRDefault="002A5AC6" w:rsidP="004A6B7B">
      <w:pPr>
        <w:keepNext/>
        <w:keepLines/>
        <w:spacing w:after="0" w:line="240" w:lineRule="auto"/>
        <w:jc w:val="both"/>
        <w:rPr>
          <w:rFonts w:ascii="Trebuchet MS" w:hAnsi="Trebuchet MS" w:cs="Arial"/>
        </w:rPr>
      </w:pPr>
    </w:p>
    <w:p w:rsidR="00D54561" w:rsidRPr="002103A7" w:rsidRDefault="00D54561" w:rsidP="004A6B7B">
      <w:pPr>
        <w:keepNext/>
        <w:keepLines/>
        <w:spacing w:after="0" w:line="240" w:lineRule="auto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>Срокът на изпълнение за всяк</w:t>
      </w:r>
      <w:r w:rsidR="00044736" w:rsidRPr="002103A7">
        <w:rPr>
          <w:rFonts w:ascii="Trebuchet MS" w:hAnsi="Trebuchet MS" w:cs="Arial"/>
        </w:rPr>
        <w:t>а дейност</w:t>
      </w:r>
      <w:r w:rsidR="002A5AC6" w:rsidRPr="002103A7">
        <w:rPr>
          <w:rFonts w:ascii="Trebuchet MS" w:hAnsi="Trebuchet MS" w:cs="Arial"/>
        </w:rPr>
        <w:t>/ част от дейност</w:t>
      </w:r>
      <w:r w:rsidR="00044736" w:rsidRPr="002103A7">
        <w:rPr>
          <w:rFonts w:ascii="Trebuchet MS" w:hAnsi="Trebuchet MS" w:cs="Arial"/>
        </w:rPr>
        <w:t xml:space="preserve"> е в зависимост от обема и количеството работа и стартира с изпращането на писмена </w:t>
      </w:r>
      <w:r w:rsidR="00DD4858" w:rsidRPr="002103A7">
        <w:rPr>
          <w:rFonts w:ascii="Trebuchet MS" w:hAnsi="Trebuchet MS" w:cs="Arial"/>
        </w:rPr>
        <w:t>З</w:t>
      </w:r>
      <w:r w:rsidR="00044736" w:rsidRPr="002103A7">
        <w:rPr>
          <w:rFonts w:ascii="Trebuchet MS" w:hAnsi="Trebuchet MS" w:cs="Arial"/>
        </w:rPr>
        <w:t xml:space="preserve">аявка от Възложителя, </w:t>
      </w:r>
      <w:r w:rsidR="00DD4858" w:rsidRPr="002103A7">
        <w:rPr>
          <w:rFonts w:ascii="Trebuchet MS" w:hAnsi="Trebuchet MS" w:cs="Arial"/>
        </w:rPr>
        <w:t>с приложен материал за графич</w:t>
      </w:r>
      <w:r w:rsidR="00044736" w:rsidRPr="002103A7">
        <w:rPr>
          <w:rFonts w:ascii="Trebuchet MS" w:hAnsi="Trebuchet MS" w:cs="Arial"/>
        </w:rPr>
        <w:t>н</w:t>
      </w:r>
      <w:r w:rsidR="00DD4858" w:rsidRPr="002103A7">
        <w:rPr>
          <w:rFonts w:ascii="Trebuchet MS" w:hAnsi="Trebuchet MS" w:cs="Arial"/>
        </w:rPr>
        <w:t>о оформление</w:t>
      </w:r>
      <w:r w:rsidR="00044736" w:rsidRPr="002103A7">
        <w:rPr>
          <w:rFonts w:ascii="Trebuchet MS" w:hAnsi="Trebuchet MS" w:cs="Arial"/>
        </w:rPr>
        <w:t xml:space="preserve">/ </w:t>
      </w:r>
      <w:r w:rsidRPr="002103A7">
        <w:rPr>
          <w:rFonts w:ascii="Trebuchet MS" w:hAnsi="Trebuchet MS" w:cs="Arial"/>
        </w:rPr>
        <w:t xml:space="preserve"> </w:t>
      </w:r>
      <w:r w:rsidR="00044736" w:rsidRPr="002103A7">
        <w:rPr>
          <w:rFonts w:ascii="Trebuchet MS" w:hAnsi="Trebuchet MS" w:cs="Arial"/>
        </w:rPr>
        <w:t xml:space="preserve">файл за отпечатване. </w:t>
      </w:r>
    </w:p>
    <w:p w:rsidR="00DD4858" w:rsidRPr="002103A7" w:rsidRDefault="00DD4858" w:rsidP="004A6B7B">
      <w:pPr>
        <w:keepNext/>
        <w:keepLines/>
        <w:spacing w:after="0" w:line="240" w:lineRule="auto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 xml:space="preserve">Сроковете за изпълнение са определени, както следва: </w:t>
      </w:r>
    </w:p>
    <w:p w:rsidR="00DD4858" w:rsidRPr="002103A7" w:rsidRDefault="00D54561" w:rsidP="004A6B7B">
      <w:pPr>
        <w:pStyle w:val="ListParagraph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 xml:space="preserve">за </w:t>
      </w:r>
      <w:r w:rsidR="00DD4858" w:rsidRPr="002103A7">
        <w:rPr>
          <w:rFonts w:ascii="Trebuchet MS" w:hAnsi="Trebuchet MS" w:cs="Arial"/>
          <w:u w:val="single"/>
        </w:rPr>
        <w:t>услуга по графич</w:t>
      </w:r>
      <w:r w:rsidRPr="002103A7">
        <w:rPr>
          <w:rFonts w:ascii="Trebuchet MS" w:hAnsi="Trebuchet MS" w:cs="Arial"/>
          <w:u w:val="single"/>
        </w:rPr>
        <w:t>н</w:t>
      </w:r>
      <w:r w:rsidR="00DD4858" w:rsidRPr="002103A7">
        <w:rPr>
          <w:rFonts w:ascii="Trebuchet MS" w:hAnsi="Trebuchet MS" w:cs="Arial"/>
          <w:u w:val="single"/>
        </w:rPr>
        <w:t>о</w:t>
      </w:r>
      <w:r w:rsidRPr="002103A7">
        <w:rPr>
          <w:rFonts w:ascii="Trebuchet MS" w:hAnsi="Trebuchet MS" w:cs="Arial"/>
          <w:u w:val="single"/>
        </w:rPr>
        <w:t xml:space="preserve"> </w:t>
      </w:r>
      <w:r w:rsidR="00DD4858" w:rsidRPr="002103A7">
        <w:rPr>
          <w:rFonts w:ascii="Trebuchet MS" w:hAnsi="Trebuchet MS" w:cs="Arial"/>
          <w:u w:val="single"/>
        </w:rPr>
        <w:t xml:space="preserve">оформление: </w:t>
      </w:r>
      <w:r w:rsidRPr="002103A7">
        <w:rPr>
          <w:rFonts w:ascii="Trebuchet MS" w:hAnsi="Trebuchet MS" w:cs="Arial"/>
        </w:rPr>
        <w:t xml:space="preserve"> </w:t>
      </w:r>
    </w:p>
    <w:p w:rsidR="00D54561" w:rsidRPr="002103A7" w:rsidRDefault="00D54561" w:rsidP="00BF1486">
      <w:pPr>
        <w:pStyle w:val="ListParagraph"/>
        <w:keepNext/>
        <w:keepLines/>
        <w:numPr>
          <w:ilvl w:val="1"/>
          <w:numId w:val="23"/>
        </w:numPr>
        <w:spacing w:after="0" w:line="240" w:lineRule="auto"/>
        <w:ind w:left="709" w:hanging="283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 xml:space="preserve">до </w:t>
      </w:r>
      <w:r w:rsidR="002A5AC6" w:rsidRPr="002103A7">
        <w:rPr>
          <w:rFonts w:ascii="Trebuchet MS" w:hAnsi="Trebuchet MS" w:cs="Arial"/>
        </w:rPr>
        <w:t xml:space="preserve">10 (десет) дни </w:t>
      </w:r>
      <w:r w:rsidRPr="002103A7">
        <w:rPr>
          <w:rFonts w:ascii="Trebuchet MS" w:hAnsi="Trebuchet MS" w:cs="Arial"/>
        </w:rPr>
        <w:t>от датата, следваща датата на писмена</w:t>
      </w:r>
      <w:r w:rsidR="00044736" w:rsidRPr="002103A7">
        <w:rPr>
          <w:rFonts w:ascii="Trebuchet MS" w:hAnsi="Trebuchet MS" w:cs="Arial"/>
        </w:rPr>
        <w:t xml:space="preserve">та заявка на Възложителя с приложени материали; </w:t>
      </w:r>
    </w:p>
    <w:p w:rsidR="00044736" w:rsidRPr="002103A7" w:rsidRDefault="00044736" w:rsidP="004A6B7B">
      <w:pPr>
        <w:pStyle w:val="ListParagraph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  <w:u w:val="single"/>
        </w:rPr>
        <w:t xml:space="preserve">за </w:t>
      </w:r>
      <w:r w:rsidR="00116953" w:rsidRPr="002103A7">
        <w:rPr>
          <w:rFonts w:ascii="Trebuchet MS" w:hAnsi="Trebuchet MS" w:cs="Arial"/>
          <w:u w:val="single"/>
        </w:rPr>
        <w:t xml:space="preserve">услуга за </w:t>
      </w:r>
      <w:r w:rsidRPr="002103A7">
        <w:rPr>
          <w:rFonts w:ascii="Trebuchet MS" w:hAnsi="Trebuchet MS" w:cs="Arial"/>
          <w:u w:val="single"/>
        </w:rPr>
        <w:t>отпечатване на печатни и промоционални материали</w:t>
      </w:r>
      <w:r w:rsidRPr="002103A7">
        <w:rPr>
          <w:rFonts w:ascii="Trebuchet MS" w:hAnsi="Trebuchet MS" w:cs="Arial"/>
        </w:rPr>
        <w:t xml:space="preserve">: </w:t>
      </w:r>
    </w:p>
    <w:p w:rsidR="00286976" w:rsidRPr="002103A7" w:rsidRDefault="00286976" w:rsidP="00BF1486">
      <w:pPr>
        <w:pStyle w:val="ListParagraph"/>
        <w:keepNext/>
        <w:keepLines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 xml:space="preserve">отпечатване на 100 броя - до </w:t>
      </w:r>
      <w:r w:rsidR="002A5AC6" w:rsidRPr="002103A7">
        <w:rPr>
          <w:rFonts w:ascii="Trebuchet MS" w:hAnsi="Trebuchet MS" w:cs="Arial"/>
        </w:rPr>
        <w:t xml:space="preserve">10 (десет) дни </w:t>
      </w:r>
      <w:r w:rsidRPr="002103A7">
        <w:rPr>
          <w:rFonts w:ascii="Trebuchet MS" w:hAnsi="Trebuchet MS" w:cs="Arial"/>
        </w:rPr>
        <w:t>от датата, следваща датата на писмената заявка на Възложителя, с приложен файл</w:t>
      </w:r>
      <w:r w:rsidR="002A5AC6" w:rsidRPr="002103A7">
        <w:rPr>
          <w:rFonts w:ascii="Trebuchet MS" w:hAnsi="Trebuchet MS" w:cs="Arial"/>
        </w:rPr>
        <w:t xml:space="preserve"> </w:t>
      </w:r>
      <w:r w:rsidRPr="002103A7">
        <w:rPr>
          <w:rFonts w:ascii="Trebuchet MS" w:hAnsi="Trebuchet MS" w:cs="Arial"/>
        </w:rPr>
        <w:t xml:space="preserve">за печат; </w:t>
      </w:r>
    </w:p>
    <w:p w:rsidR="00044736" w:rsidRPr="002103A7" w:rsidRDefault="00044736" w:rsidP="00BF1486">
      <w:pPr>
        <w:pStyle w:val="ListParagraph"/>
        <w:keepNext/>
        <w:keepLines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 xml:space="preserve">отпечатване на 200 броя – до </w:t>
      </w:r>
      <w:r w:rsidR="002A5AC6" w:rsidRPr="002103A7">
        <w:rPr>
          <w:rFonts w:ascii="Trebuchet MS" w:hAnsi="Trebuchet MS" w:cs="Arial"/>
        </w:rPr>
        <w:t xml:space="preserve">10 (десет) дни </w:t>
      </w:r>
      <w:r w:rsidRPr="002103A7">
        <w:rPr>
          <w:rFonts w:ascii="Trebuchet MS" w:hAnsi="Trebuchet MS" w:cs="Arial"/>
        </w:rPr>
        <w:t xml:space="preserve">от датата, следваща датата на писмената заявка на Възложителя, с приложен файл за печат; </w:t>
      </w:r>
    </w:p>
    <w:p w:rsidR="00044736" w:rsidRPr="002103A7" w:rsidRDefault="00044736" w:rsidP="00BF1486">
      <w:pPr>
        <w:pStyle w:val="ListParagraph"/>
        <w:keepNext/>
        <w:keepLines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rebuchet MS" w:hAnsi="Trebuchet MS" w:cs="Arial"/>
        </w:rPr>
      </w:pPr>
      <w:r w:rsidRPr="002103A7">
        <w:rPr>
          <w:rFonts w:ascii="Trebuchet MS" w:hAnsi="Trebuchet MS" w:cs="Arial"/>
        </w:rPr>
        <w:t>отпечатване на</w:t>
      </w:r>
      <w:r w:rsidR="003653C5" w:rsidRPr="002103A7">
        <w:rPr>
          <w:rFonts w:ascii="Trebuchet MS" w:hAnsi="Trebuchet MS" w:cs="Arial"/>
        </w:rPr>
        <w:t xml:space="preserve"> и повече от</w:t>
      </w:r>
      <w:r w:rsidRPr="002103A7">
        <w:rPr>
          <w:rFonts w:ascii="Trebuchet MS" w:hAnsi="Trebuchet MS" w:cs="Arial"/>
        </w:rPr>
        <w:t xml:space="preserve"> 1000 броя</w:t>
      </w:r>
      <w:r w:rsidR="002A5AC6" w:rsidRPr="002103A7">
        <w:rPr>
          <w:rFonts w:ascii="Trebuchet MS" w:hAnsi="Trebuchet MS" w:cs="Arial"/>
        </w:rPr>
        <w:t xml:space="preserve"> </w:t>
      </w:r>
      <w:r w:rsidRPr="002103A7">
        <w:rPr>
          <w:rFonts w:ascii="Trebuchet MS" w:hAnsi="Trebuchet MS" w:cs="Arial"/>
        </w:rPr>
        <w:t xml:space="preserve">– до </w:t>
      </w:r>
      <w:r w:rsidR="002A5AC6" w:rsidRPr="002103A7">
        <w:rPr>
          <w:rFonts w:ascii="Trebuchet MS" w:hAnsi="Trebuchet MS" w:cs="Arial"/>
        </w:rPr>
        <w:t>15 (петнадесет) дни</w:t>
      </w:r>
      <w:r w:rsidRPr="002103A7">
        <w:rPr>
          <w:rFonts w:ascii="Trebuchet MS" w:hAnsi="Trebuchet MS" w:cs="Arial"/>
        </w:rPr>
        <w:t xml:space="preserve"> от датата, следваща датата на писмената заявка на Възложителя; с приложен файл з</w:t>
      </w:r>
      <w:r w:rsidR="002A5AC6" w:rsidRPr="002103A7">
        <w:rPr>
          <w:rFonts w:ascii="Trebuchet MS" w:hAnsi="Trebuchet MS" w:cs="Arial"/>
        </w:rPr>
        <w:t xml:space="preserve">а печат. </w:t>
      </w:r>
    </w:p>
    <w:p w:rsidR="00044736" w:rsidRPr="002103A7" w:rsidRDefault="00044736" w:rsidP="004A6B7B">
      <w:pPr>
        <w:keepNext/>
        <w:keepLines/>
        <w:spacing w:after="0" w:line="240" w:lineRule="auto"/>
        <w:jc w:val="both"/>
        <w:rPr>
          <w:rFonts w:ascii="Trebuchet MS" w:hAnsi="Trebuchet MS"/>
        </w:rPr>
      </w:pPr>
    </w:p>
    <w:p w:rsidR="003653C5" w:rsidRPr="002103A7" w:rsidRDefault="002A5AC6" w:rsidP="004A6B7B">
      <w:pPr>
        <w:keepNext/>
        <w:keepLines/>
        <w:spacing w:after="0" w:line="240" w:lineRule="auto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t xml:space="preserve">Срокът за изпълнение на </w:t>
      </w:r>
      <w:r w:rsidR="00DD4858" w:rsidRPr="002103A7">
        <w:rPr>
          <w:rFonts w:ascii="Trebuchet MS" w:hAnsi="Trebuchet MS"/>
        </w:rPr>
        <w:t>пълния пакет услуги</w:t>
      </w:r>
      <w:r w:rsidRPr="002103A7">
        <w:rPr>
          <w:rFonts w:ascii="Trebuchet MS" w:hAnsi="Trebuchet MS"/>
        </w:rPr>
        <w:t xml:space="preserve"> </w:t>
      </w:r>
      <w:r w:rsidR="00CA5659" w:rsidRPr="002103A7">
        <w:rPr>
          <w:rFonts w:ascii="Trebuchet MS" w:hAnsi="Trebuchet MS"/>
        </w:rPr>
        <w:t xml:space="preserve">е </w:t>
      </w:r>
      <w:r w:rsidR="003653C5" w:rsidRPr="002103A7">
        <w:rPr>
          <w:rFonts w:ascii="Trebuchet MS" w:hAnsi="Trebuchet MS"/>
        </w:rPr>
        <w:t>:</w:t>
      </w:r>
    </w:p>
    <w:p w:rsidR="003653C5" w:rsidRPr="002103A7" w:rsidRDefault="003653C5" w:rsidP="004A6B7B">
      <w:pPr>
        <w:keepNext/>
        <w:keepLines/>
        <w:spacing w:after="0" w:line="240" w:lineRule="auto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t>- по п</w:t>
      </w:r>
      <w:r w:rsidRPr="002103A7">
        <w:rPr>
          <w:rFonts w:ascii="Trebuchet MS" w:hAnsi="Trebuchet MS"/>
          <w:lang w:eastAsia="bg-BG"/>
        </w:rPr>
        <w:t xml:space="preserve">роект </w:t>
      </w:r>
      <w:r w:rsidRPr="002103A7">
        <w:rPr>
          <w:rFonts w:ascii="Trebuchet MS" w:hAnsi="Trebuchet MS"/>
        </w:rPr>
        <w:t xml:space="preserve">„Съвместни услуги и инициативи за устойчива заетост и трудова мобилност в трансграничния регион на област Добрич и окръг Констанца“/ „LAB MOBILE”, проектен код 16.4.2.026  </w:t>
      </w:r>
      <w:r w:rsidR="00CA5659" w:rsidRPr="002103A7">
        <w:rPr>
          <w:rFonts w:ascii="Trebuchet MS" w:hAnsi="Trebuchet MS"/>
          <w:b/>
        </w:rPr>
        <w:t xml:space="preserve">до </w:t>
      </w:r>
      <w:r w:rsidR="00182221" w:rsidRPr="002103A7">
        <w:rPr>
          <w:rFonts w:ascii="Trebuchet MS" w:hAnsi="Trebuchet MS"/>
          <w:b/>
        </w:rPr>
        <w:t>17.05</w:t>
      </w:r>
      <w:r w:rsidR="00CA5659" w:rsidRPr="002103A7">
        <w:rPr>
          <w:rFonts w:ascii="Trebuchet MS" w:hAnsi="Trebuchet MS"/>
          <w:b/>
        </w:rPr>
        <w:t>.201</w:t>
      </w:r>
      <w:r w:rsidR="00182221" w:rsidRPr="002103A7">
        <w:rPr>
          <w:rFonts w:ascii="Trebuchet MS" w:hAnsi="Trebuchet MS"/>
          <w:b/>
        </w:rPr>
        <w:t>9</w:t>
      </w:r>
      <w:r w:rsidR="00CA5659" w:rsidRPr="002103A7">
        <w:rPr>
          <w:rFonts w:ascii="Trebuchet MS" w:hAnsi="Trebuchet MS"/>
          <w:b/>
        </w:rPr>
        <w:t xml:space="preserve"> г. </w:t>
      </w:r>
      <w:r w:rsidRPr="002103A7">
        <w:rPr>
          <w:rFonts w:ascii="Trebuchet MS" w:hAnsi="Trebuchet MS"/>
          <w:b/>
        </w:rPr>
        <w:t xml:space="preserve">/ </w:t>
      </w:r>
      <w:r w:rsidR="00CA5659" w:rsidRPr="002103A7">
        <w:rPr>
          <w:rFonts w:ascii="Trebuchet MS" w:hAnsi="Trebuchet MS"/>
        </w:rPr>
        <w:t>или в случай на удължаване, до края на Догов</w:t>
      </w:r>
      <w:r w:rsidR="002A5AC6" w:rsidRPr="002103A7">
        <w:rPr>
          <w:rFonts w:ascii="Trebuchet MS" w:hAnsi="Trebuchet MS"/>
        </w:rPr>
        <w:t>ора за безвъзмездно финансиране, като с всяка заявка Възложителят посоч</w:t>
      </w:r>
      <w:r w:rsidRPr="002103A7">
        <w:rPr>
          <w:rFonts w:ascii="Trebuchet MS" w:hAnsi="Trebuchet MS"/>
        </w:rPr>
        <w:t>ва конкретен срок за изпълнение;</w:t>
      </w:r>
    </w:p>
    <w:p w:rsidR="003653C5" w:rsidRPr="002103A7" w:rsidRDefault="003653C5" w:rsidP="003653C5">
      <w:pPr>
        <w:keepNext/>
        <w:keepLines/>
        <w:spacing w:after="0" w:line="240" w:lineRule="auto"/>
        <w:jc w:val="both"/>
        <w:rPr>
          <w:rFonts w:ascii="Trebuchet MS" w:hAnsi="Trebuchet MS"/>
        </w:rPr>
      </w:pPr>
      <w:r w:rsidRPr="002103A7">
        <w:rPr>
          <w:rFonts w:ascii="Trebuchet MS" w:hAnsi="Trebuchet MS"/>
        </w:rPr>
        <w:t>- по п</w:t>
      </w:r>
      <w:r w:rsidRPr="002103A7">
        <w:rPr>
          <w:rFonts w:ascii="Trebuchet MS" w:hAnsi="Trebuchet MS"/>
          <w:lang w:eastAsia="bg-BG"/>
        </w:rPr>
        <w:t xml:space="preserve">роект </w:t>
      </w:r>
      <w:r w:rsidRPr="002103A7">
        <w:rPr>
          <w:rFonts w:ascii="Trebuchet MS" w:hAnsi="Trebuchet MS"/>
        </w:rPr>
        <w:t>„</w:t>
      </w:r>
      <w:r w:rsidRPr="002103A7">
        <w:rPr>
          <w:rFonts w:ascii="Trebuchet MS" w:hAnsi="Trebuchet MS" w:cs="Arial"/>
          <w:bCs/>
        </w:rPr>
        <w:t xml:space="preserve">Подобряване мобилността на работещи и безработни”, MOWE UP, проектен код </w:t>
      </w:r>
      <w:r w:rsidRPr="002103A7">
        <w:rPr>
          <w:rFonts w:ascii="Trebuchet MS" w:hAnsi="Trebuchet MS"/>
        </w:rPr>
        <w:t xml:space="preserve">№ 16.4.2.052  </w:t>
      </w:r>
      <w:r w:rsidRPr="002103A7">
        <w:rPr>
          <w:rFonts w:ascii="Trebuchet MS" w:hAnsi="Trebuchet MS"/>
          <w:b/>
        </w:rPr>
        <w:t xml:space="preserve">до 22.05.2019 г. / </w:t>
      </w:r>
      <w:r w:rsidRPr="002103A7">
        <w:rPr>
          <w:rFonts w:ascii="Trebuchet MS" w:hAnsi="Trebuchet MS"/>
        </w:rPr>
        <w:t>или в случай на удължаване, до края на Договора за безвъзмездно финансиране, като с всяка заявка Възложителят посочва конкретен срок за изпълнение;</w:t>
      </w:r>
    </w:p>
    <w:p w:rsidR="003653C5" w:rsidRPr="002103A7" w:rsidRDefault="003653C5" w:rsidP="003653C5">
      <w:pPr>
        <w:keepNext/>
        <w:keepLines/>
        <w:spacing w:after="0" w:line="240" w:lineRule="auto"/>
        <w:jc w:val="both"/>
        <w:rPr>
          <w:rFonts w:ascii="Trebuchet MS" w:hAnsi="Trebuchet MS"/>
        </w:rPr>
      </w:pPr>
    </w:p>
    <w:p w:rsidR="003653C5" w:rsidRPr="002103A7" w:rsidRDefault="003653C5" w:rsidP="004A6B7B">
      <w:pPr>
        <w:keepNext/>
        <w:keepLines/>
        <w:spacing w:after="0" w:line="240" w:lineRule="auto"/>
        <w:jc w:val="both"/>
        <w:rPr>
          <w:rFonts w:ascii="Trebuchet MS" w:hAnsi="Trebuchet MS"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both"/>
        <w:rPr>
          <w:rStyle w:val="PageNumber"/>
          <w:rFonts w:ascii="Trebuchet MS" w:hAnsi="Trebuchet MS"/>
          <w:b/>
        </w:rPr>
      </w:pPr>
    </w:p>
    <w:p w:rsidR="00B43090" w:rsidRPr="002103A7" w:rsidRDefault="002A5AC6" w:rsidP="004A6B7B">
      <w:pPr>
        <w:keepNext/>
        <w:keepLines/>
        <w:spacing w:after="0" w:line="240" w:lineRule="auto"/>
        <w:rPr>
          <w:rStyle w:val="BodyTextChar"/>
          <w:rFonts w:ascii="Trebuchet MS" w:hAnsi="Trebuchet MS"/>
          <w:b/>
          <w:sz w:val="22"/>
        </w:rPr>
      </w:pPr>
      <w:r w:rsidRPr="002103A7">
        <w:rPr>
          <w:rStyle w:val="PageNumber"/>
          <w:rFonts w:ascii="Trebuchet MS" w:hAnsi="Trebuchet MS"/>
          <w:b/>
        </w:rPr>
        <w:lastRenderedPageBreak/>
        <w:t>3</w:t>
      </w:r>
      <w:r w:rsidR="00B43090" w:rsidRPr="002103A7">
        <w:rPr>
          <w:rStyle w:val="BodyTextChar"/>
          <w:rFonts w:ascii="Trebuchet MS" w:hAnsi="Trebuchet MS"/>
          <w:sz w:val="22"/>
        </w:rPr>
        <w:t>.</w:t>
      </w:r>
      <w:r w:rsidRPr="002103A7">
        <w:rPr>
          <w:rStyle w:val="BodyTextChar"/>
          <w:rFonts w:ascii="Trebuchet MS" w:hAnsi="Trebuchet MS"/>
          <w:b/>
          <w:sz w:val="22"/>
        </w:rPr>
        <w:t>3</w:t>
      </w:r>
      <w:r w:rsidR="00B43090" w:rsidRPr="002103A7">
        <w:rPr>
          <w:rStyle w:val="BodyTextChar"/>
          <w:rFonts w:ascii="Trebuchet MS" w:hAnsi="Trebuchet MS"/>
          <w:b/>
          <w:sz w:val="22"/>
        </w:rPr>
        <w:t xml:space="preserve">. </w:t>
      </w:r>
      <w:r w:rsidR="00B43090" w:rsidRPr="002103A7">
        <w:rPr>
          <w:rStyle w:val="BodyTextChar"/>
          <w:rFonts w:ascii="Trebuchet MS" w:hAnsi="Trebuchet MS"/>
          <w:b/>
          <w:sz w:val="22"/>
        </w:rPr>
        <w:tab/>
        <w:t>Отчита</w:t>
      </w:r>
      <w:r w:rsidR="00003B38" w:rsidRPr="002103A7">
        <w:rPr>
          <w:rStyle w:val="BodyTextChar"/>
          <w:rFonts w:ascii="Trebuchet MS" w:hAnsi="Trebuchet MS"/>
          <w:b/>
          <w:sz w:val="22"/>
        </w:rPr>
        <w:t xml:space="preserve">не изпълнението на </w:t>
      </w:r>
      <w:r w:rsidRPr="002103A7">
        <w:rPr>
          <w:rStyle w:val="BodyTextChar"/>
          <w:rFonts w:ascii="Trebuchet MS" w:hAnsi="Trebuchet MS"/>
          <w:b/>
          <w:sz w:val="22"/>
        </w:rPr>
        <w:t>услугата</w:t>
      </w:r>
    </w:p>
    <w:p w:rsidR="002A5AC6" w:rsidRPr="002103A7" w:rsidRDefault="002A5AC6" w:rsidP="004A6B7B">
      <w:pPr>
        <w:keepNext/>
        <w:keepLines/>
        <w:spacing w:after="0" w:line="240" w:lineRule="auto"/>
        <w:rPr>
          <w:rStyle w:val="BodyTextChar"/>
          <w:rFonts w:ascii="Trebuchet MS" w:hAnsi="Trebuchet MS"/>
          <w:b/>
          <w:sz w:val="22"/>
        </w:rPr>
      </w:pPr>
    </w:p>
    <w:p w:rsidR="00B43090" w:rsidRPr="002103A7" w:rsidRDefault="00B43090" w:rsidP="004A6B7B">
      <w:pPr>
        <w:spacing w:after="0" w:line="240" w:lineRule="auto"/>
        <w:jc w:val="both"/>
        <w:rPr>
          <w:rFonts w:ascii="Trebuchet MS" w:hAnsi="Trebuchet MS"/>
          <w:shd w:val="clear" w:color="auto" w:fill="FFFFFF"/>
          <w:lang w:eastAsia="ar-SA"/>
        </w:rPr>
      </w:pPr>
      <w:r w:rsidRPr="002103A7">
        <w:rPr>
          <w:rFonts w:ascii="Trebuchet MS" w:hAnsi="Trebuchet MS"/>
          <w:shd w:val="clear" w:color="auto" w:fill="FFFFFF"/>
          <w:lang w:eastAsia="ar-SA"/>
        </w:rPr>
        <w:t xml:space="preserve">Отчитането на отделна </w:t>
      </w:r>
      <w:r w:rsidR="00003B38" w:rsidRPr="002103A7">
        <w:rPr>
          <w:rFonts w:ascii="Trebuchet MS" w:hAnsi="Trebuchet MS"/>
          <w:shd w:val="clear" w:color="auto" w:fill="FFFFFF"/>
          <w:lang w:eastAsia="ar-SA"/>
        </w:rPr>
        <w:t>дейност</w:t>
      </w:r>
      <w:r w:rsidRPr="002103A7">
        <w:rPr>
          <w:rFonts w:ascii="Trebuchet MS" w:hAnsi="Trebuchet MS"/>
          <w:shd w:val="clear" w:color="auto" w:fill="FFFFFF"/>
          <w:lang w:eastAsia="ar-SA"/>
        </w:rPr>
        <w:t xml:space="preserve"> (съобразно заявката) се извършва с двустранен приемо – предавателен протокол</w:t>
      </w:r>
      <w:r w:rsidR="00003B38" w:rsidRPr="002103A7">
        <w:rPr>
          <w:rFonts w:ascii="Trebuchet MS" w:hAnsi="Trebuchet MS"/>
          <w:shd w:val="clear" w:color="auto" w:fill="FFFFFF"/>
          <w:lang w:eastAsia="ar-SA"/>
        </w:rPr>
        <w:t>,</w:t>
      </w:r>
      <w:r w:rsidRPr="002103A7">
        <w:rPr>
          <w:rFonts w:ascii="Trebuchet MS" w:hAnsi="Trebuchet MS"/>
          <w:shd w:val="clear" w:color="auto" w:fill="FFFFFF"/>
          <w:lang w:eastAsia="ar-SA"/>
        </w:rPr>
        <w:t xml:space="preserve"> не по-късно от 5 (пет) работни дни след нейното приключване. </w:t>
      </w:r>
    </w:p>
    <w:p w:rsidR="002363FB" w:rsidRPr="002103A7" w:rsidRDefault="002363FB" w:rsidP="004A6B7B">
      <w:pPr>
        <w:spacing w:after="0" w:line="240" w:lineRule="auto"/>
        <w:jc w:val="both"/>
        <w:rPr>
          <w:rFonts w:ascii="Trebuchet MS" w:hAnsi="Trebuchet MS"/>
          <w:shd w:val="clear" w:color="auto" w:fill="FFFFFF"/>
          <w:lang w:eastAsia="ar-SA"/>
        </w:rPr>
      </w:pPr>
    </w:p>
    <w:p w:rsidR="00BD5E25" w:rsidRPr="002103A7" w:rsidRDefault="002A5AC6" w:rsidP="004A6B7B">
      <w:pPr>
        <w:keepNext/>
        <w:keepLines/>
        <w:spacing w:after="0" w:line="240" w:lineRule="auto"/>
        <w:rPr>
          <w:rStyle w:val="BodyTextChar"/>
          <w:rFonts w:ascii="Trebuchet MS" w:hAnsi="Trebuchet MS" w:cs="Trebuchet MS"/>
          <w:b/>
          <w:sz w:val="22"/>
        </w:rPr>
      </w:pPr>
      <w:r w:rsidRPr="002103A7">
        <w:rPr>
          <w:rStyle w:val="BodyTextChar"/>
          <w:rFonts w:ascii="Trebuchet MS" w:hAnsi="Trebuchet MS" w:cs="Trebuchet MS"/>
          <w:b/>
          <w:sz w:val="22"/>
        </w:rPr>
        <w:t>3</w:t>
      </w:r>
      <w:r w:rsidR="00BD5E25" w:rsidRPr="002103A7">
        <w:rPr>
          <w:rStyle w:val="BodyTextChar"/>
          <w:rFonts w:ascii="Trebuchet MS" w:hAnsi="Trebuchet MS" w:cs="Trebuchet MS"/>
          <w:b/>
          <w:sz w:val="22"/>
        </w:rPr>
        <w:t>.</w:t>
      </w:r>
      <w:r w:rsidRPr="002103A7">
        <w:rPr>
          <w:rStyle w:val="BodyTextChar"/>
          <w:rFonts w:ascii="Trebuchet MS" w:hAnsi="Trebuchet MS" w:cs="Trebuchet MS"/>
          <w:b/>
          <w:sz w:val="22"/>
        </w:rPr>
        <w:t>4</w:t>
      </w:r>
      <w:r w:rsidR="00BD5E25" w:rsidRPr="002103A7">
        <w:rPr>
          <w:rStyle w:val="BodyTextChar"/>
          <w:rFonts w:ascii="Trebuchet MS" w:hAnsi="Trebuchet MS" w:cs="Trebuchet MS"/>
          <w:b/>
          <w:sz w:val="22"/>
        </w:rPr>
        <w:t>.</w:t>
      </w:r>
      <w:r w:rsidR="00BD5E25" w:rsidRPr="002103A7">
        <w:rPr>
          <w:rStyle w:val="BodyTextChar"/>
          <w:rFonts w:ascii="Trebuchet MS" w:hAnsi="Trebuchet MS" w:cs="Trebuchet MS"/>
          <w:b/>
          <w:sz w:val="22"/>
        </w:rPr>
        <w:tab/>
        <w:t>Схема на плащане</w:t>
      </w:r>
    </w:p>
    <w:p w:rsidR="002A5AC6" w:rsidRPr="002103A7" w:rsidRDefault="002A5AC6" w:rsidP="004A6B7B">
      <w:pPr>
        <w:keepNext/>
        <w:keepLines/>
        <w:spacing w:after="0" w:line="240" w:lineRule="auto"/>
        <w:rPr>
          <w:rStyle w:val="BodyTextChar"/>
          <w:rFonts w:ascii="Trebuchet MS" w:hAnsi="Trebuchet MS" w:cs="Trebuchet MS"/>
          <w:b/>
          <w:sz w:val="22"/>
        </w:rPr>
      </w:pPr>
    </w:p>
    <w:p w:rsidR="00A82B64" w:rsidRPr="002103A7" w:rsidRDefault="00BD5E25" w:rsidP="00A82B64">
      <w:pPr>
        <w:keepNext/>
        <w:keepLines/>
        <w:spacing w:after="0" w:line="240" w:lineRule="auto"/>
        <w:jc w:val="both"/>
        <w:rPr>
          <w:rFonts w:ascii="Trebuchet MS" w:hAnsi="Trebuchet MS" w:cs="Trebuchet MS"/>
        </w:rPr>
      </w:pPr>
      <w:r w:rsidRPr="002103A7">
        <w:rPr>
          <w:rStyle w:val="BodyTextChar"/>
          <w:rFonts w:ascii="Trebuchet MS" w:hAnsi="Trebuchet MS" w:cs="Trebuchet MS"/>
          <w:sz w:val="22"/>
        </w:rPr>
        <w:t xml:space="preserve">Плащанията ще се извършват по следната схема: </w:t>
      </w:r>
    </w:p>
    <w:p w:rsidR="00A82B64" w:rsidRPr="002103A7" w:rsidRDefault="00A82B64" w:rsidP="00A82B64">
      <w:pPr>
        <w:pStyle w:val="BodyText3"/>
        <w:numPr>
          <w:ilvl w:val="0"/>
          <w:numId w:val="34"/>
        </w:numPr>
        <w:snapToGrid w:val="0"/>
        <w:spacing w:before="120" w:after="0"/>
        <w:jc w:val="both"/>
        <w:rPr>
          <w:rFonts w:ascii="Trebuchet MS" w:hAnsi="Trebuchet MS" w:cs="Trebuchet MS"/>
          <w:i/>
          <w:sz w:val="22"/>
          <w:szCs w:val="22"/>
          <w:u w:val="single"/>
          <w:lang w:val="bg-BG"/>
        </w:rPr>
      </w:pPr>
      <w:r w:rsidRPr="002103A7">
        <w:rPr>
          <w:rFonts w:ascii="Trebuchet MS" w:hAnsi="Trebuchet MS" w:cs="Trebuchet MS"/>
          <w:b/>
          <w:i/>
          <w:sz w:val="22"/>
          <w:szCs w:val="22"/>
          <w:u w:val="single"/>
          <w:lang w:val="bg-BG"/>
        </w:rPr>
        <w:t>Авансово плащане</w:t>
      </w:r>
      <w:r w:rsidRPr="002103A7">
        <w:rPr>
          <w:rFonts w:ascii="Trebuchet MS" w:hAnsi="Trebuchet MS" w:cs="Trebuchet MS"/>
          <w:i/>
          <w:sz w:val="22"/>
          <w:szCs w:val="22"/>
          <w:lang w:val="bg-BG"/>
        </w:rPr>
        <w:t xml:space="preserve"> </w:t>
      </w:r>
      <w:r w:rsidRPr="002103A7">
        <w:rPr>
          <w:rFonts w:ascii="Trebuchet MS" w:hAnsi="Trebuchet MS" w:cs="Trebuchet MS"/>
          <w:sz w:val="22"/>
          <w:szCs w:val="22"/>
          <w:lang w:val="bg-BG"/>
        </w:rPr>
        <w:t xml:space="preserve">в размер на </w:t>
      </w:r>
      <w:r w:rsidRPr="002103A7">
        <w:rPr>
          <w:rFonts w:ascii="Trebuchet MS" w:hAnsi="Trebuchet MS" w:cs="Trebuchet MS"/>
          <w:b/>
          <w:sz w:val="22"/>
          <w:szCs w:val="22"/>
          <w:lang w:val="bg-BG"/>
        </w:rPr>
        <w:t>20 % (двадесет процента)</w:t>
      </w:r>
      <w:r w:rsidRPr="002103A7">
        <w:rPr>
          <w:rFonts w:ascii="Trebuchet MS" w:hAnsi="Trebuchet MS" w:cs="Trebuchet MS"/>
          <w:sz w:val="22"/>
          <w:szCs w:val="22"/>
          <w:lang w:val="bg-BG"/>
        </w:rPr>
        <w:t xml:space="preserve"> от стойността на всяка позиция при потвърждаване на заявката от страна на Изпълнителя за съответната позиция, срещу издадена фактура от ИЗПЪЛНИТЕЛЯ със стойността на авансовото плащане, до 3 работни дни;</w:t>
      </w:r>
      <w:r w:rsidRPr="002103A7">
        <w:rPr>
          <w:rFonts w:ascii="Trebuchet MS" w:hAnsi="Trebuchet MS" w:cs="Trebuchet MS"/>
          <w:i/>
          <w:sz w:val="22"/>
          <w:szCs w:val="22"/>
          <w:lang w:val="bg-BG"/>
        </w:rPr>
        <w:t xml:space="preserve"> </w:t>
      </w:r>
    </w:p>
    <w:p w:rsidR="00A82B64" w:rsidRPr="002103A7" w:rsidRDefault="00A82B64" w:rsidP="00A82B64">
      <w:pPr>
        <w:pStyle w:val="BodyText3"/>
        <w:numPr>
          <w:ilvl w:val="0"/>
          <w:numId w:val="34"/>
        </w:numPr>
        <w:snapToGrid w:val="0"/>
        <w:spacing w:before="120" w:after="0"/>
        <w:jc w:val="both"/>
        <w:rPr>
          <w:rFonts w:ascii="Trebuchet MS" w:hAnsi="Trebuchet MS" w:cs="Trebuchet MS"/>
          <w:sz w:val="22"/>
          <w:szCs w:val="22"/>
          <w:lang w:val="bg-BG"/>
        </w:rPr>
      </w:pPr>
      <w:r w:rsidRPr="002103A7">
        <w:rPr>
          <w:rFonts w:ascii="Trebuchet MS" w:hAnsi="Trebuchet MS" w:cs="Trebuchet MS"/>
          <w:i/>
          <w:sz w:val="22"/>
          <w:szCs w:val="22"/>
          <w:u w:val="single"/>
          <w:lang w:val="bg-BG"/>
        </w:rPr>
        <w:t>Балансови плащания</w:t>
      </w:r>
      <w:r w:rsidRPr="002103A7">
        <w:rPr>
          <w:rFonts w:ascii="Trebuchet MS" w:hAnsi="Trebuchet MS" w:cs="Trebuchet MS"/>
          <w:i/>
          <w:sz w:val="22"/>
          <w:szCs w:val="22"/>
          <w:lang w:val="bg-BG"/>
        </w:rPr>
        <w:t xml:space="preserve">  в размер на</w:t>
      </w:r>
      <w:r w:rsidRPr="002103A7">
        <w:rPr>
          <w:rFonts w:ascii="Trebuchet MS" w:hAnsi="Trebuchet MS" w:cs="Trebuchet MS"/>
          <w:b/>
          <w:i/>
          <w:sz w:val="22"/>
          <w:szCs w:val="22"/>
          <w:lang w:val="bg-BG"/>
        </w:rPr>
        <w:t xml:space="preserve"> 8</w:t>
      </w:r>
      <w:bookmarkStart w:id="4" w:name="_GoBack"/>
      <w:bookmarkEnd w:id="4"/>
      <w:r w:rsidRPr="002103A7">
        <w:rPr>
          <w:rFonts w:ascii="Trebuchet MS" w:hAnsi="Trebuchet MS" w:cs="Trebuchet MS"/>
          <w:b/>
          <w:i/>
          <w:sz w:val="22"/>
          <w:szCs w:val="22"/>
          <w:lang w:val="bg-BG"/>
        </w:rPr>
        <w:t>0 % (осемдесет процента)</w:t>
      </w:r>
      <w:r w:rsidRPr="002103A7">
        <w:rPr>
          <w:rFonts w:ascii="Trebuchet MS" w:hAnsi="Trebuchet MS" w:cs="Trebuchet MS"/>
          <w:i/>
          <w:sz w:val="22"/>
          <w:szCs w:val="22"/>
          <w:lang w:val="bg-BG"/>
        </w:rPr>
        <w:t xml:space="preserve"> от стойността на всяка позиция, </w:t>
      </w:r>
      <w:r w:rsidRPr="002103A7">
        <w:rPr>
          <w:rFonts w:ascii="Trebuchet MS" w:hAnsi="Trebuchet MS" w:cs="Trebuchet MS"/>
          <w:sz w:val="22"/>
          <w:szCs w:val="22"/>
          <w:lang w:val="bg-BG"/>
        </w:rPr>
        <w:t xml:space="preserve">срещу издадена фактура за остатъчната стойност по договора, </w:t>
      </w:r>
      <w:r w:rsidRPr="002103A7">
        <w:rPr>
          <w:rFonts w:ascii="Trebuchet MS" w:hAnsi="Trebuchet MS" w:cs="Trebuchet MS"/>
          <w:color w:val="222222"/>
          <w:sz w:val="22"/>
          <w:szCs w:val="22"/>
          <w:lang w:val="bg-BG" w:eastAsia="ja-JP"/>
        </w:rPr>
        <w:t>до 5 работни дни след предаването й и приемането й от Възложителя с приемо-предавателен протокол</w:t>
      </w:r>
      <w:r w:rsidRPr="002103A7">
        <w:rPr>
          <w:rFonts w:ascii="Trebuchet MS" w:hAnsi="Trebuchet MS" w:cs="Trebuchet MS"/>
          <w:sz w:val="22"/>
          <w:szCs w:val="22"/>
          <w:lang w:val="bg-BG"/>
        </w:rPr>
        <w:t xml:space="preserve">; </w:t>
      </w:r>
    </w:p>
    <w:p w:rsidR="00BD5E25" w:rsidRPr="002103A7" w:rsidRDefault="00BD5E25" w:rsidP="00A82B64">
      <w:pPr>
        <w:pStyle w:val="BodyText3"/>
        <w:snapToGrid w:val="0"/>
        <w:spacing w:before="120" w:after="0"/>
        <w:jc w:val="both"/>
        <w:rPr>
          <w:rFonts w:ascii="Trebuchet MS" w:eastAsiaTheme="minorHAnsi" w:hAnsi="Trebuchet MS" w:cstheme="minorBidi"/>
          <w:sz w:val="22"/>
          <w:szCs w:val="22"/>
          <w:shd w:val="clear" w:color="auto" w:fill="FFFFFF"/>
          <w:lang w:val="bg-BG" w:eastAsia="ar-SA"/>
        </w:rPr>
      </w:pPr>
      <w:r w:rsidRPr="002103A7">
        <w:rPr>
          <w:rFonts w:ascii="Trebuchet MS" w:eastAsiaTheme="minorHAnsi" w:hAnsi="Trebuchet MS" w:cstheme="minorBidi"/>
          <w:sz w:val="22"/>
          <w:szCs w:val="22"/>
          <w:shd w:val="clear" w:color="auto" w:fill="FFFFFF"/>
          <w:lang w:val="bg-BG" w:eastAsia="ar-SA"/>
        </w:rPr>
        <w:t xml:space="preserve">Плащанията се извършват в евро или национална валута. Преизчисляването в евро на породените в национална валута разходи ще се извършва по курс 1 евро =1,9558 лева.  </w:t>
      </w:r>
    </w:p>
    <w:p w:rsidR="00286976" w:rsidRPr="002103A7" w:rsidRDefault="00286976" w:rsidP="00A82B64">
      <w:pPr>
        <w:pStyle w:val="ListParagraph"/>
        <w:keepNext/>
        <w:keepLines/>
        <w:spacing w:after="0" w:line="240" w:lineRule="auto"/>
        <w:ind w:left="0"/>
        <w:jc w:val="both"/>
        <w:rPr>
          <w:rFonts w:ascii="Trebuchet MS" w:hAnsi="Trebuchet MS"/>
        </w:rPr>
      </w:pPr>
    </w:p>
    <w:p w:rsidR="00286976" w:rsidRPr="002103A7" w:rsidRDefault="00286976" w:rsidP="004A6B7B">
      <w:pPr>
        <w:pStyle w:val="ListParagraph"/>
        <w:keepNext/>
        <w:keepLines/>
        <w:spacing w:after="0" w:line="240" w:lineRule="auto"/>
        <w:ind w:left="360"/>
        <w:jc w:val="both"/>
        <w:rPr>
          <w:rFonts w:ascii="Trebuchet MS" w:hAnsi="Trebuchet MS"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CA5659" w:rsidRPr="002103A7" w:rsidRDefault="00CA5659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p w:rsidR="00286976" w:rsidRPr="002103A7" w:rsidRDefault="00286976" w:rsidP="004A6B7B">
      <w:pPr>
        <w:pStyle w:val="Footer"/>
        <w:tabs>
          <w:tab w:val="right" w:pos="8820"/>
        </w:tabs>
        <w:jc w:val="center"/>
        <w:rPr>
          <w:rStyle w:val="PageNumber"/>
          <w:rFonts w:ascii="Trebuchet MS" w:hAnsi="Trebuchet MS"/>
          <w:b/>
        </w:rPr>
      </w:pPr>
    </w:p>
    <w:sectPr w:rsidR="00286976" w:rsidRPr="002103A7" w:rsidSect="00A414B6">
      <w:headerReference w:type="default" r:id="rId9"/>
      <w:footerReference w:type="default" r:id="rId10"/>
      <w:pgSz w:w="11906" w:h="16838"/>
      <w:pgMar w:top="1985" w:right="707" w:bottom="993" w:left="1417" w:header="708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E3" w:rsidRDefault="000225E3" w:rsidP="000D0863">
      <w:pPr>
        <w:spacing w:after="0" w:line="240" w:lineRule="auto"/>
      </w:pPr>
      <w:r>
        <w:separator/>
      </w:r>
    </w:p>
  </w:endnote>
  <w:endnote w:type="continuationSeparator" w:id="0">
    <w:p w:rsidR="000225E3" w:rsidRDefault="000225E3" w:rsidP="000D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ONHGC+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324"/>
      <w:gridCol w:w="3348"/>
      <w:gridCol w:w="3326"/>
    </w:tblGrid>
    <w:tr w:rsidR="008442BF" w:rsidTr="000F0A35">
      <w:trPr>
        <w:trHeight w:val="81"/>
      </w:trPr>
      <w:tc>
        <w:tcPr>
          <w:tcW w:w="3353" w:type="dxa"/>
        </w:tcPr>
        <w:p w:rsidR="008442BF" w:rsidRDefault="008442BF" w:rsidP="00182221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</w:tcPr>
        <w:p w:rsidR="008442BF" w:rsidRDefault="008442BF" w:rsidP="00182221">
          <w:pPr>
            <w:pStyle w:val="Footer"/>
            <w:jc w:val="cent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546836" cy="694071"/>
                <wp:effectExtent l="0" t="0" r="0" b="0"/>
                <wp:docPr id="593" name="Picture 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terreg_b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335" cy="696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8442BF" w:rsidRDefault="008442BF" w:rsidP="00182221">
          <w:pPr>
            <w:pStyle w:val="Footer"/>
            <w:rPr>
              <w:lang w:val="en-US"/>
            </w:rPr>
          </w:pPr>
        </w:p>
      </w:tc>
    </w:tr>
  </w:tbl>
  <w:p w:rsidR="008442BF" w:rsidRPr="0060653E" w:rsidRDefault="00761629" w:rsidP="000D0863">
    <w:pPr>
      <w:pStyle w:val="Footer"/>
      <w:jc w:val="center"/>
      <w:rPr>
        <w:rFonts w:ascii="Trebuchet MS" w:hAnsi="Trebuchet MS"/>
        <w:b/>
        <w:color w:val="000000"/>
        <w:sz w:val="20"/>
        <w:lang w:val="ru-RU"/>
      </w:rPr>
    </w:pPr>
    <w:hyperlink r:id="rId2" w:history="1">
      <w:r w:rsidR="008442BF" w:rsidRPr="00800D44">
        <w:rPr>
          <w:rStyle w:val="Hyperlink"/>
          <w:rFonts w:ascii="Trebuchet MS" w:hAnsi="Trebuchet MS"/>
          <w:b/>
          <w:sz w:val="20"/>
          <w:lang w:val="en-US"/>
        </w:rPr>
        <w:t>www</w:t>
      </w:r>
      <w:r w:rsidR="008442BF" w:rsidRPr="0060653E">
        <w:rPr>
          <w:rStyle w:val="Hyperlink"/>
          <w:rFonts w:ascii="Trebuchet MS" w:hAnsi="Trebuchet MS"/>
          <w:b/>
          <w:sz w:val="20"/>
          <w:lang w:val="ru-RU"/>
        </w:rPr>
        <w:t>.</w:t>
      </w:r>
      <w:r w:rsidR="008442BF" w:rsidRPr="00800D44">
        <w:rPr>
          <w:rStyle w:val="Hyperlink"/>
          <w:rFonts w:ascii="Trebuchet MS" w:hAnsi="Trebuchet MS"/>
          <w:b/>
          <w:sz w:val="20"/>
          <w:lang w:val="en-US"/>
        </w:rPr>
        <w:t>interregrobg</w:t>
      </w:r>
      <w:r w:rsidR="008442BF" w:rsidRPr="0060653E">
        <w:rPr>
          <w:rStyle w:val="Hyperlink"/>
          <w:rFonts w:ascii="Trebuchet MS" w:hAnsi="Trebuchet MS"/>
          <w:b/>
          <w:sz w:val="20"/>
          <w:lang w:val="ru-RU"/>
        </w:rPr>
        <w:t>.</w:t>
      </w:r>
      <w:r w:rsidR="008442BF" w:rsidRPr="00800D44">
        <w:rPr>
          <w:rStyle w:val="Hyperlink"/>
          <w:rFonts w:ascii="Trebuchet MS" w:hAnsi="Trebuchet MS"/>
          <w:b/>
          <w:sz w:val="20"/>
          <w:lang w:val="en-US"/>
        </w:rPr>
        <w:t>eu</w:t>
      </w:r>
    </w:hyperlink>
  </w:p>
  <w:p w:rsidR="008442BF" w:rsidRPr="0060653E" w:rsidRDefault="008442BF" w:rsidP="000D0863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ru-RU"/>
      </w:rPr>
    </w:pPr>
  </w:p>
  <w:p w:rsidR="008442BF" w:rsidRPr="0060653E" w:rsidRDefault="008442BF" w:rsidP="000D0863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>Съдържанието на този материал не представлява непременно официалната позиция на Европейския съюз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E3" w:rsidRDefault="000225E3" w:rsidP="000D0863">
      <w:pPr>
        <w:spacing w:after="0" w:line="240" w:lineRule="auto"/>
      </w:pPr>
      <w:r>
        <w:separator/>
      </w:r>
    </w:p>
  </w:footnote>
  <w:footnote w:type="continuationSeparator" w:id="0">
    <w:p w:rsidR="000225E3" w:rsidRDefault="000225E3" w:rsidP="000D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BF" w:rsidRDefault="008442BF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4874023</wp:posOffset>
          </wp:positionH>
          <wp:positionV relativeFrom="paragraph">
            <wp:posOffset>-35</wp:posOffset>
          </wp:positionV>
          <wp:extent cx="1136015" cy="716280"/>
          <wp:effectExtent l="0" t="0" r="6985" b="7620"/>
          <wp:wrapSquare wrapText="bothSides"/>
          <wp:docPr id="591" name="Picture 591" descr="BG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Glogo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2828925" cy="638175"/>
          <wp:effectExtent l="0" t="0" r="9525" b="9525"/>
          <wp:docPr id="592" name="Picture 592" descr="EU_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singleLevel"/>
    <w:tmpl w:val="00000008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AA1FEA"/>
    <w:multiLevelType w:val="hybridMultilevel"/>
    <w:tmpl w:val="FBE2C892"/>
    <w:lvl w:ilvl="0" w:tplc="00DEB6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5B2903"/>
    <w:multiLevelType w:val="hybridMultilevel"/>
    <w:tmpl w:val="3D52D5F4"/>
    <w:lvl w:ilvl="0" w:tplc="45482938">
      <w:numFmt w:val="bullet"/>
      <w:lvlText w:val="-"/>
      <w:lvlJc w:val="left"/>
      <w:pPr>
        <w:ind w:left="705" w:hanging="705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35C84"/>
    <w:multiLevelType w:val="hybridMultilevel"/>
    <w:tmpl w:val="D736E1BA"/>
    <w:lvl w:ilvl="0" w:tplc="3C8E6B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913486A"/>
    <w:multiLevelType w:val="hybridMultilevel"/>
    <w:tmpl w:val="0730F5E2"/>
    <w:lvl w:ilvl="0" w:tplc="71BA8BCE">
      <w:start w:val="1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6C1981"/>
    <w:multiLevelType w:val="hybridMultilevel"/>
    <w:tmpl w:val="559E041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255BC3"/>
    <w:multiLevelType w:val="hybridMultilevel"/>
    <w:tmpl w:val="3A984A34"/>
    <w:lvl w:ilvl="0" w:tplc="FEB631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>
    <w:nsid w:val="0ED53DD9"/>
    <w:multiLevelType w:val="hybridMultilevel"/>
    <w:tmpl w:val="6D8AC6C2"/>
    <w:lvl w:ilvl="0" w:tplc="5D9A57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111B99"/>
    <w:multiLevelType w:val="hybridMultilevel"/>
    <w:tmpl w:val="C41AD0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60DDB"/>
    <w:multiLevelType w:val="multilevel"/>
    <w:tmpl w:val="DA9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C6055"/>
    <w:multiLevelType w:val="hybridMultilevel"/>
    <w:tmpl w:val="BBC4FB60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84D53BB"/>
    <w:multiLevelType w:val="hybridMultilevel"/>
    <w:tmpl w:val="0518A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841AF"/>
    <w:multiLevelType w:val="hybridMultilevel"/>
    <w:tmpl w:val="62969F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95614F"/>
    <w:multiLevelType w:val="hybridMultilevel"/>
    <w:tmpl w:val="B89CEA4E"/>
    <w:lvl w:ilvl="0" w:tplc="45482938">
      <w:numFmt w:val="bullet"/>
      <w:lvlText w:val="-"/>
      <w:lvlJc w:val="left"/>
      <w:pPr>
        <w:ind w:left="754" w:hanging="360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A180D"/>
    <w:multiLevelType w:val="hybridMultilevel"/>
    <w:tmpl w:val="E4123E60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0D78C2"/>
    <w:multiLevelType w:val="hybridMultilevel"/>
    <w:tmpl w:val="F1668378"/>
    <w:lvl w:ilvl="0" w:tplc="45482938"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9360F5B"/>
    <w:multiLevelType w:val="hybridMultilevel"/>
    <w:tmpl w:val="7B6415EA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BC4680"/>
    <w:multiLevelType w:val="hybridMultilevel"/>
    <w:tmpl w:val="AD368164"/>
    <w:lvl w:ilvl="0" w:tplc="00DEB6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325512"/>
    <w:multiLevelType w:val="hybridMultilevel"/>
    <w:tmpl w:val="B902039A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20DA9F26">
      <w:start w:val="2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rebuchet MS" w:eastAsia="Times New Roman" w:hAnsi="Trebuchet MS" w:cs="Aria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>
    <w:nsid w:val="41547604"/>
    <w:multiLevelType w:val="hybridMultilevel"/>
    <w:tmpl w:val="8E468FF6"/>
    <w:lvl w:ilvl="0" w:tplc="4BAEE7F6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140856"/>
    <w:multiLevelType w:val="hybridMultilevel"/>
    <w:tmpl w:val="0F1E5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12F7A"/>
    <w:multiLevelType w:val="hybridMultilevel"/>
    <w:tmpl w:val="0F64E1A8"/>
    <w:lvl w:ilvl="0" w:tplc="0402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46850FBC"/>
    <w:multiLevelType w:val="hybridMultilevel"/>
    <w:tmpl w:val="13ACF828"/>
    <w:lvl w:ilvl="0" w:tplc="4BAEE7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B40ADC"/>
    <w:multiLevelType w:val="hybridMultilevel"/>
    <w:tmpl w:val="D14CE7F2"/>
    <w:lvl w:ilvl="0" w:tplc="0402000B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1E4651"/>
    <w:multiLevelType w:val="hybridMultilevel"/>
    <w:tmpl w:val="CE3EB122"/>
    <w:lvl w:ilvl="0" w:tplc="748A6E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6">
    <w:nsid w:val="50800571"/>
    <w:multiLevelType w:val="hybridMultilevel"/>
    <w:tmpl w:val="13BA4C1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612EA0"/>
    <w:multiLevelType w:val="hybridMultilevel"/>
    <w:tmpl w:val="FCF8655E"/>
    <w:name w:val="WW8Num2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A93929"/>
    <w:multiLevelType w:val="hybridMultilevel"/>
    <w:tmpl w:val="828007BA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B190502C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Calibri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921A8F"/>
    <w:multiLevelType w:val="hybridMultilevel"/>
    <w:tmpl w:val="4F2834C2"/>
    <w:lvl w:ilvl="0" w:tplc="45482938">
      <w:numFmt w:val="bullet"/>
      <w:lvlText w:val="-"/>
      <w:lvlJc w:val="left"/>
      <w:pPr>
        <w:ind w:left="705" w:hanging="705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D3B5B"/>
    <w:multiLevelType w:val="hybridMultilevel"/>
    <w:tmpl w:val="A888079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B907A6"/>
    <w:multiLevelType w:val="hybridMultilevel"/>
    <w:tmpl w:val="34A4BFE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DC5946"/>
    <w:multiLevelType w:val="hybridMultilevel"/>
    <w:tmpl w:val="C15679B2"/>
    <w:lvl w:ilvl="0" w:tplc="45482938">
      <w:numFmt w:val="bullet"/>
      <w:lvlText w:val="-"/>
      <w:lvlJc w:val="left"/>
      <w:pPr>
        <w:ind w:left="705" w:hanging="705"/>
      </w:pPr>
      <w:rPr>
        <w:rFonts w:ascii="Trebuchet MS" w:eastAsiaTheme="minorHAnsi" w:hAnsi="Trebuchet MS" w:cstheme="minorBidi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C9300A"/>
    <w:multiLevelType w:val="hybridMultilevel"/>
    <w:tmpl w:val="38C8D9B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D878F3"/>
    <w:multiLevelType w:val="hybridMultilevel"/>
    <w:tmpl w:val="B71C4A48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31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4"/>
  </w:num>
  <w:num w:numId="12">
    <w:abstractNumId w:val="15"/>
  </w:num>
  <w:num w:numId="13">
    <w:abstractNumId w:val="4"/>
  </w:num>
  <w:num w:numId="14">
    <w:abstractNumId w:val="28"/>
  </w:num>
  <w:num w:numId="15">
    <w:abstractNumId w:val="25"/>
  </w:num>
  <w:num w:numId="16">
    <w:abstractNumId w:val="26"/>
  </w:num>
  <w:num w:numId="17">
    <w:abstractNumId w:val="7"/>
  </w:num>
  <w:num w:numId="18">
    <w:abstractNumId w:val="17"/>
  </w:num>
  <w:num w:numId="19">
    <w:abstractNumId w:val="33"/>
  </w:num>
  <w:num w:numId="20">
    <w:abstractNumId w:val="2"/>
  </w:num>
  <w:num w:numId="21">
    <w:abstractNumId w:val="18"/>
  </w:num>
  <w:num w:numId="22">
    <w:abstractNumId w:val="20"/>
  </w:num>
  <w:num w:numId="23">
    <w:abstractNumId w:val="23"/>
  </w:num>
  <w:num w:numId="24">
    <w:abstractNumId w:val="11"/>
  </w:num>
  <w:num w:numId="25">
    <w:abstractNumId w:val="6"/>
  </w:num>
  <w:num w:numId="26">
    <w:abstractNumId w:val="21"/>
  </w:num>
  <w:num w:numId="27">
    <w:abstractNumId w:val="32"/>
  </w:num>
  <w:num w:numId="28">
    <w:abstractNumId w:val="29"/>
  </w:num>
  <w:num w:numId="29">
    <w:abstractNumId w:val="3"/>
  </w:num>
  <w:num w:numId="30">
    <w:abstractNumId w:val="14"/>
  </w:num>
  <w:num w:numId="31">
    <w:abstractNumId w:val="22"/>
  </w:num>
  <w:num w:numId="32">
    <w:abstractNumId w:val="16"/>
  </w:num>
  <w:num w:numId="33">
    <w:abstractNumId w:val="34"/>
  </w:num>
  <w:num w:numId="34">
    <w:abstractNumId w:val="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4D4C"/>
    <w:rsid w:val="00003B38"/>
    <w:rsid w:val="0002204B"/>
    <w:rsid w:val="000225E3"/>
    <w:rsid w:val="00024052"/>
    <w:rsid w:val="00031DEC"/>
    <w:rsid w:val="00034CC6"/>
    <w:rsid w:val="00044736"/>
    <w:rsid w:val="000528D4"/>
    <w:rsid w:val="0005765E"/>
    <w:rsid w:val="00074AB7"/>
    <w:rsid w:val="000A6860"/>
    <w:rsid w:val="000D0863"/>
    <w:rsid w:val="000E10F6"/>
    <w:rsid w:val="000F0A35"/>
    <w:rsid w:val="000F472F"/>
    <w:rsid w:val="0011032E"/>
    <w:rsid w:val="0011174E"/>
    <w:rsid w:val="00116953"/>
    <w:rsid w:val="00145AB5"/>
    <w:rsid w:val="00182221"/>
    <w:rsid w:val="00182885"/>
    <w:rsid w:val="00185D22"/>
    <w:rsid w:val="001975B9"/>
    <w:rsid w:val="001A7EA5"/>
    <w:rsid w:val="002103A7"/>
    <w:rsid w:val="002363FB"/>
    <w:rsid w:val="00240AF6"/>
    <w:rsid w:val="002478EB"/>
    <w:rsid w:val="002505A9"/>
    <w:rsid w:val="00256AE3"/>
    <w:rsid w:val="00271CFC"/>
    <w:rsid w:val="00286575"/>
    <w:rsid w:val="00286976"/>
    <w:rsid w:val="0029383A"/>
    <w:rsid w:val="00293F48"/>
    <w:rsid w:val="002A5AC6"/>
    <w:rsid w:val="002B3B3C"/>
    <w:rsid w:val="002D0FBA"/>
    <w:rsid w:val="002D3742"/>
    <w:rsid w:val="003137D0"/>
    <w:rsid w:val="00320E2A"/>
    <w:rsid w:val="0033200B"/>
    <w:rsid w:val="00332091"/>
    <w:rsid w:val="0035044B"/>
    <w:rsid w:val="00353A5D"/>
    <w:rsid w:val="00354D4C"/>
    <w:rsid w:val="0036505E"/>
    <w:rsid w:val="003653C5"/>
    <w:rsid w:val="003A2300"/>
    <w:rsid w:val="003A761A"/>
    <w:rsid w:val="003B7D1D"/>
    <w:rsid w:val="003F14DF"/>
    <w:rsid w:val="003F51C6"/>
    <w:rsid w:val="003F6A1B"/>
    <w:rsid w:val="00416816"/>
    <w:rsid w:val="004228A5"/>
    <w:rsid w:val="00425EC0"/>
    <w:rsid w:val="004413C0"/>
    <w:rsid w:val="004665E5"/>
    <w:rsid w:val="004800BE"/>
    <w:rsid w:val="004816CF"/>
    <w:rsid w:val="0048500A"/>
    <w:rsid w:val="004A6B7B"/>
    <w:rsid w:val="004D4794"/>
    <w:rsid w:val="004E6B02"/>
    <w:rsid w:val="004F1368"/>
    <w:rsid w:val="00500CFB"/>
    <w:rsid w:val="005019BB"/>
    <w:rsid w:val="0052282B"/>
    <w:rsid w:val="00542748"/>
    <w:rsid w:val="00552303"/>
    <w:rsid w:val="00582BC4"/>
    <w:rsid w:val="00585639"/>
    <w:rsid w:val="005967CB"/>
    <w:rsid w:val="005A32B8"/>
    <w:rsid w:val="005A3FE7"/>
    <w:rsid w:val="005A7584"/>
    <w:rsid w:val="005B3465"/>
    <w:rsid w:val="005F4E4B"/>
    <w:rsid w:val="00603A21"/>
    <w:rsid w:val="0060653E"/>
    <w:rsid w:val="0061386A"/>
    <w:rsid w:val="00641283"/>
    <w:rsid w:val="00683577"/>
    <w:rsid w:val="006916FD"/>
    <w:rsid w:val="006961BB"/>
    <w:rsid w:val="006A672A"/>
    <w:rsid w:val="006C307D"/>
    <w:rsid w:val="006C55E7"/>
    <w:rsid w:val="006E2E35"/>
    <w:rsid w:val="00717754"/>
    <w:rsid w:val="00717B49"/>
    <w:rsid w:val="00723A92"/>
    <w:rsid w:val="00730615"/>
    <w:rsid w:val="00761629"/>
    <w:rsid w:val="0076605C"/>
    <w:rsid w:val="00782FE9"/>
    <w:rsid w:val="00791241"/>
    <w:rsid w:val="007934C9"/>
    <w:rsid w:val="007A7621"/>
    <w:rsid w:val="007A77E6"/>
    <w:rsid w:val="007A7F77"/>
    <w:rsid w:val="007B5E03"/>
    <w:rsid w:val="007C3D42"/>
    <w:rsid w:val="007E4563"/>
    <w:rsid w:val="007F0E4B"/>
    <w:rsid w:val="008254BA"/>
    <w:rsid w:val="008304EE"/>
    <w:rsid w:val="008442BF"/>
    <w:rsid w:val="008A770A"/>
    <w:rsid w:val="008A7D86"/>
    <w:rsid w:val="008E4FEC"/>
    <w:rsid w:val="0090028C"/>
    <w:rsid w:val="00926A43"/>
    <w:rsid w:val="00940037"/>
    <w:rsid w:val="00956F29"/>
    <w:rsid w:val="0097253F"/>
    <w:rsid w:val="00996F16"/>
    <w:rsid w:val="009A1F47"/>
    <w:rsid w:val="009B50BE"/>
    <w:rsid w:val="009E06AF"/>
    <w:rsid w:val="009F0938"/>
    <w:rsid w:val="009F5C78"/>
    <w:rsid w:val="00A012CD"/>
    <w:rsid w:val="00A053BD"/>
    <w:rsid w:val="00A170C1"/>
    <w:rsid w:val="00A256C3"/>
    <w:rsid w:val="00A315A2"/>
    <w:rsid w:val="00A33FD2"/>
    <w:rsid w:val="00A372C0"/>
    <w:rsid w:val="00A37E62"/>
    <w:rsid w:val="00A414B6"/>
    <w:rsid w:val="00A4699D"/>
    <w:rsid w:val="00A555F5"/>
    <w:rsid w:val="00A56CC3"/>
    <w:rsid w:val="00A6338A"/>
    <w:rsid w:val="00A647CD"/>
    <w:rsid w:val="00A82B64"/>
    <w:rsid w:val="00A908BC"/>
    <w:rsid w:val="00AB598A"/>
    <w:rsid w:val="00AC156B"/>
    <w:rsid w:val="00AF7352"/>
    <w:rsid w:val="00B13701"/>
    <w:rsid w:val="00B22D17"/>
    <w:rsid w:val="00B43090"/>
    <w:rsid w:val="00B439B7"/>
    <w:rsid w:val="00B62790"/>
    <w:rsid w:val="00B66243"/>
    <w:rsid w:val="00B90927"/>
    <w:rsid w:val="00B91A6B"/>
    <w:rsid w:val="00BA1587"/>
    <w:rsid w:val="00BB0ADC"/>
    <w:rsid w:val="00BC2E32"/>
    <w:rsid w:val="00BD5E25"/>
    <w:rsid w:val="00BE78F3"/>
    <w:rsid w:val="00BF1486"/>
    <w:rsid w:val="00C223FC"/>
    <w:rsid w:val="00C35921"/>
    <w:rsid w:val="00C57C5C"/>
    <w:rsid w:val="00C740D0"/>
    <w:rsid w:val="00C808AC"/>
    <w:rsid w:val="00CA5659"/>
    <w:rsid w:val="00CB6A30"/>
    <w:rsid w:val="00CC3620"/>
    <w:rsid w:val="00CC4F39"/>
    <w:rsid w:val="00CC5576"/>
    <w:rsid w:val="00CD7F24"/>
    <w:rsid w:val="00D02274"/>
    <w:rsid w:val="00D2378B"/>
    <w:rsid w:val="00D54561"/>
    <w:rsid w:val="00D84790"/>
    <w:rsid w:val="00D916DC"/>
    <w:rsid w:val="00DB6EC4"/>
    <w:rsid w:val="00DD4858"/>
    <w:rsid w:val="00DE2E01"/>
    <w:rsid w:val="00E00660"/>
    <w:rsid w:val="00E04F29"/>
    <w:rsid w:val="00E07F4D"/>
    <w:rsid w:val="00E14FE5"/>
    <w:rsid w:val="00E37D2D"/>
    <w:rsid w:val="00E474C4"/>
    <w:rsid w:val="00E51E3B"/>
    <w:rsid w:val="00E77BA1"/>
    <w:rsid w:val="00E813B6"/>
    <w:rsid w:val="00E918D1"/>
    <w:rsid w:val="00E945F3"/>
    <w:rsid w:val="00EB075B"/>
    <w:rsid w:val="00F3451B"/>
    <w:rsid w:val="00F86DF5"/>
    <w:rsid w:val="00FA20D6"/>
    <w:rsid w:val="00FB378D"/>
    <w:rsid w:val="00FD67EC"/>
    <w:rsid w:val="00FE19F2"/>
    <w:rsid w:val="00FE3201"/>
    <w:rsid w:val="00FE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00"/>
  </w:style>
  <w:style w:type="paragraph" w:styleId="Heading1">
    <w:name w:val="heading 1"/>
    <w:basedOn w:val="Normal"/>
    <w:next w:val="Normal"/>
    <w:link w:val="Heading1Char"/>
    <w:qFormat/>
    <w:rsid w:val="00CA56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A56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8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63"/>
  </w:style>
  <w:style w:type="paragraph" w:styleId="Footer">
    <w:name w:val="footer"/>
    <w:basedOn w:val="Normal"/>
    <w:link w:val="FooterChar"/>
    <w:unhideWhenUsed/>
    <w:rsid w:val="000D08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63"/>
  </w:style>
  <w:style w:type="paragraph" w:styleId="BalloonText">
    <w:name w:val="Balloon Text"/>
    <w:basedOn w:val="Normal"/>
    <w:link w:val="BalloonTextChar"/>
    <w:uiPriority w:val="99"/>
    <w:semiHidden/>
    <w:unhideWhenUsed/>
    <w:rsid w:val="000D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63"/>
    <w:rPr>
      <w:color w:val="0000FF"/>
      <w:u w:val="single"/>
    </w:rPr>
  </w:style>
  <w:style w:type="character" w:customStyle="1" w:styleId="BodyTextChar">
    <w:name w:val="Body Text Char"/>
    <w:link w:val="BodyText"/>
    <w:rsid w:val="00E04F29"/>
    <w:rPr>
      <w:sz w:val="28"/>
    </w:rPr>
  </w:style>
  <w:style w:type="character" w:customStyle="1" w:styleId="hps">
    <w:name w:val="hps"/>
    <w:basedOn w:val="DefaultParagraphFont"/>
    <w:rsid w:val="00E04F29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CA5659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CA5659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styleId="PageNumber">
    <w:name w:val="page number"/>
    <w:basedOn w:val="DefaultParagraphFont"/>
    <w:rsid w:val="00CA5659"/>
  </w:style>
  <w:style w:type="paragraph" w:styleId="BodyText">
    <w:name w:val="Body Text"/>
    <w:basedOn w:val="Normal"/>
    <w:link w:val="BodyTextChar"/>
    <w:rsid w:val="00CA5659"/>
    <w:pPr>
      <w:spacing w:after="0" w:line="240" w:lineRule="auto"/>
      <w:jc w:val="both"/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CA5659"/>
  </w:style>
  <w:style w:type="character" w:styleId="Strong">
    <w:name w:val="Strong"/>
    <w:basedOn w:val="DefaultParagraphFont"/>
    <w:qFormat/>
    <w:rsid w:val="00CA5659"/>
    <w:rPr>
      <w:b/>
      <w:bCs/>
    </w:rPr>
  </w:style>
  <w:style w:type="paragraph" w:customStyle="1" w:styleId="Text1">
    <w:name w:val="Text 1"/>
    <w:basedOn w:val="Normal"/>
    <w:rsid w:val="00CA565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cs-CZ"/>
    </w:rPr>
  </w:style>
  <w:style w:type="paragraph" w:customStyle="1" w:styleId="Annexetitle">
    <w:name w:val="Annexe_title"/>
    <w:basedOn w:val="Heading1"/>
    <w:next w:val="Normal"/>
    <w:autoRedefine/>
    <w:rsid w:val="00CA5659"/>
    <w:pPr>
      <w:keepNext w:val="0"/>
      <w:pageBreakBefore/>
      <w:tabs>
        <w:tab w:val="left" w:pos="1701"/>
        <w:tab w:val="left" w:pos="2552"/>
      </w:tabs>
      <w:spacing w:before="0" w:after="0"/>
      <w:jc w:val="center"/>
      <w:outlineLvl w:val="9"/>
    </w:pPr>
    <w:rPr>
      <w:rFonts w:ascii="Trebuchet MS" w:hAnsi="Trebuchet MS"/>
      <w:bCs w:val="0"/>
      <w:caps/>
      <w:kern w:val="0"/>
      <w:sz w:val="22"/>
      <w:szCs w:val="22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32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00B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A82B64"/>
    <w:pPr>
      <w:suppressAutoHyphens/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A82B64"/>
    <w:rPr>
      <w:rFonts w:ascii="Times New Roman" w:eastAsia="MS Mincho" w:hAnsi="Times New Roman" w:cs="Times New Roman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robg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regrobg.eu/en/rules-of-implementation/programme-rules/project-implementation-manu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regrobg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PC3</dc:creator>
  <cp:lastModifiedBy>Saints</cp:lastModifiedBy>
  <cp:revision>2</cp:revision>
  <cp:lastPrinted>2017-09-28T16:12:00Z</cp:lastPrinted>
  <dcterms:created xsi:type="dcterms:W3CDTF">2017-10-23T08:02:00Z</dcterms:created>
  <dcterms:modified xsi:type="dcterms:W3CDTF">2017-10-23T08:02:00Z</dcterms:modified>
</cp:coreProperties>
</file>